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9D9" w14:textId="77777777" w:rsidR="009C2E29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VÁLLALKOZÁSI FELTÉTELEK</w:t>
      </w:r>
    </w:p>
    <w:p w14:paraId="51F61B36" w14:textId="77777777" w:rsidR="009C2E29" w:rsidRDefault="009C2E29">
      <w:pPr>
        <w:rPr>
          <w:sz w:val="22"/>
          <w:szCs w:val="22"/>
        </w:rPr>
      </w:pPr>
    </w:p>
    <w:p w14:paraId="697EB4FD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Köszönöm, hogy járművezetői tanulmányait a mi autósiskolánkban szeretné elkezdeni és be is fejezni. A jelentkezők AM, A1, A2, A, B, C, C+E kategóriák között választhatnak, iskolai végzettségük, egészségügyi alkalmasságuk és meglévő engedélyük szerint.</w:t>
      </w:r>
    </w:p>
    <w:p w14:paraId="3CF24DF7" w14:textId="77777777" w:rsidR="009C2E29" w:rsidRDefault="009C2E29">
      <w:pPr>
        <w:rPr>
          <w:sz w:val="22"/>
          <w:szCs w:val="22"/>
        </w:rPr>
      </w:pPr>
    </w:p>
    <w:p w14:paraId="36A5C077" w14:textId="77777777" w:rsidR="009C2E29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1., Képző szerv megnevezése: </w:t>
      </w:r>
    </w:p>
    <w:p w14:paraId="0FD576DE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Sarkadi Zsolt Ernő egyéni vállalkozó</w:t>
      </w:r>
    </w:p>
    <w:p w14:paraId="0B3DC9C4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fantázianév: CAR-MAN Autósiskola</w:t>
      </w:r>
    </w:p>
    <w:p w14:paraId="5C7210A2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6000 Kecskemét Viola u. 1.</w:t>
      </w:r>
    </w:p>
    <w:p w14:paraId="1EF50C0B" w14:textId="77777777" w:rsidR="009C2E29" w:rsidRDefault="009C2E29">
      <w:pPr>
        <w:rPr>
          <w:sz w:val="22"/>
          <w:szCs w:val="22"/>
        </w:rPr>
      </w:pPr>
    </w:p>
    <w:p w14:paraId="39DBB8C5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3D4C2EF0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06-76/48-58-68, vagy 06-20/365-2109</w:t>
      </w:r>
    </w:p>
    <w:p w14:paraId="2EB19111" w14:textId="77777777" w:rsidR="009C2E29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8">
        <w:r w:rsidR="009C2E29">
          <w:rPr>
            <w:rStyle w:val="Internet-hivatkozs"/>
            <w:rFonts w:ascii="Times New Roman" w:hAnsi="Times New Roman"/>
          </w:rPr>
          <w:t>carman1@t-online.hu</w:t>
        </w:r>
      </w:hyperlink>
      <w:r>
        <w:rPr>
          <w:rFonts w:ascii="Times New Roman" w:hAnsi="Times New Roman"/>
        </w:rPr>
        <w:t xml:space="preserve"> web: www.carmanautosiskola.hu</w:t>
      </w:r>
    </w:p>
    <w:p w14:paraId="6D1717E2" w14:textId="77777777" w:rsidR="009C2E29" w:rsidRDefault="009C2E29">
      <w:pPr>
        <w:rPr>
          <w:sz w:val="22"/>
          <w:szCs w:val="22"/>
        </w:rPr>
      </w:pPr>
    </w:p>
    <w:p w14:paraId="29FC29B8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2., Cég formája</w:t>
      </w:r>
      <w:r>
        <w:rPr>
          <w:sz w:val="22"/>
          <w:szCs w:val="22"/>
        </w:rPr>
        <w:t>: Egyéni vállalkozó</w:t>
      </w:r>
    </w:p>
    <w:p w14:paraId="49D951FB" w14:textId="77777777" w:rsidR="009C2E29" w:rsidRDefault="009C2E29">
      <w:pPr>
        <w:rPr>
          <w:sz w:val="22"/>
          <w:szCs w:val="22"/>
        </w:rPr>
      </w:pPr>
    </w:p>
    <w:p w14:paraId="312AF7BB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3., Vállalkozói engedély száma</w:t>
      </w:r>
      <w:r>
        <w:rPr>
          <w:sz w:val="22"/>
          <w:szCs w:val="22"/>
        </w:rPr>
        <w:t>: ES-355886</w:t>
      </w:r>
    </w:p>
    <w:p w14:paraId="586E89D6" w14:textId="77777777" w:rsidR="009C2E29" w:rsidRDefault="009C2E29">
      <w:pPr>
        <w:rPr>
          <w:sz w:val="22"/>
          <w:szCs w:val="22"/>
        </w:rPr>
      </w:pPr>
    </w:p>
    <w:p w14:paraId="23AACCD5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4., Képzési engedély száma</w:t>
      </w:r>
      <w:r>
        <w:rPr>
          <w:sz w:val="22"/>
          <w:szCs w:val="22"/>
        </w:rPr>
        <w:t>: KH/ST/824/1/2011 és a DA/EL/56/1/2007 számú határozatok (módosított: BA/KV/102/2/2006)</w:t>
      </w:r>
    </w:p>
    <w:p w14:paraId="6A80C50B" w14:textId="77777777" w:rsidR="009C2E29" w:rsidRDefault="009C2E29">
      <w:pPr>
        <w:rPr>
          <w:sz w:val="22"/>
          <w:szCs w:val="22"/>
        </w:rPr>
      </w:pPr>
    </w:p>
    <w:p w14:paraId="691423A4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5., Iskolavezető</w:t>
      </w:r>
      <w:r>
        <w:rPr>
          <w:sz w:val="22"/>
          <w:szCs w:val="22"/>
        </w:rPr>
        <w:t>: Sarkadi Zsolt</w:t>
      </w:r>
    </w:p>
    <w:p w14:paraId="44A832F4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tel: 06-20/365-2109; e-mail: carman1@t-online.hu</w:t>
      </w:r>
    </w:p>
    <w:p w14:paraId="03B79575" w14:textId="77777777" w:rsidR="009C2E29" w:rsidRDefault="009C2E29">
      <w:pPr>
        <w:rPr>
          <w:sz w:val="22"/>
          <w:szCs w:val="22"/>
        </w:rPr>
      </w:pPr>
    </w:p>
    <w:p w14:paraId="34ED62AD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6., Ügyfélszolgálat címe, telefonszáma, az ügyfélfogadás időpontjai</w:t>
      </w:r>
      <w:r>
        <w:rPr>
          <w:sz w:val="22"/>
          <w:szCs w:val="22"/>
        </w:rPr>
        <w:t>:</w:t>
      </w:r>
    </w:p>
    <w:p w14:paraId="11EF5108" w14:textId="77777777" w:rsidR="009C2E29" w:rsidRDefault="009C2E29">
      <w:pPr>
        <w:rPr>
          <w:sz w:val="22"/>
          <w:szCs w:val="22"/>
        </w:rPr>
      </w:pPr>
    </w:p>
    <w:p w14:paraId="25044CA4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6000 Kecskemét, Munkácsy u 19.</w:t>
      </w:r>
    </w:p>
    <w:p w14:paraId="30FCF3EA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Telefon:76/48-58-68</w:t>
      </w:r>
    </w:p>
    <w:p w14:paraId="732624A8" w14:textId="77777777" w:rsidR="009C2E29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Hétfőtől péntekig: 1</w:t>
      </w:r>
      <w:r w:rsidR="00253A72">
        <w:rPr>
          <w:sz w:val="22"/>
          <w:szCs w:val="22"/>
        </w:rPr>
        <w:t>0</w:t>
      </w:r>
      <w:r>
        <w:rPr>
          <w:sz w:val="22"/>
          <w:szCs w:val="22"/>
        </w:rPr>
        <w:t>-17 óráig</w:t>
      </w:r>
    </w:p>
    <w:p w14:paraId="19593A45" w14:textId="77777777" w:rsidR="009C2E29" w:rsidRDefault="009C2E29">
      <w:pPr>
        <w:rPr>
          <w:sz w:val="22"/>
          <w:szCs w:val="22"/>
        </w:rPr>
      </w:pPr>
    </w:p>
    <w:p w14:paraId="0F1D18A6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7. Telephelyek</w:t>
      </w:r>
      <w:r>
        <w:rPr>
          <w:sz w:val="22"/>
          <w:szCs w:val="22"/>
        </w:rPr>
        <w:t>:</w:t>
      </w:r>
    </w:p>
    <w:p w14:paraId="6A4758E4" w14:textId="77777777" w:rsidR="009C2E29" w:rsidRDefault="00000000">
      <w:pPr>
        <w:rPr>
          <w:sz w:val="22"/>
          <w:szCs w:val="22"/>
        </w:rPr>
      </w:pPr>
      <w:r>
        <w:rPr>
          <w:sz w:val="22"/>
          <w:szCs w:val="22"/>
        </w:rPr>
        <w:tab/>
        <w:t>Kecskemét, Munkácsy u. 19.</w:t>
      </w:r>
    </w:p>
    <w:p w14:paraId="4E2A12B2" w14:textId="77777777" w:rsidR="009C2E29" w:rsidRDefault="00000000">
      <w:pPr>
        <w:rPr>
          <w:sz w:val="22"/>
          <w:szCs w:val="22"/>
        </w:rPr>
      </w:pPr>
      <w:r>
        <w:rPr>
          <w:sz w:val="22"/>
          <w:szCs w:val="22"/>
        </w:rPr>
        <w:tab/>
        <w:t>Kecskemét, Kaffka M. u. (AM, A1, A2, A, B,</w:t>
      </w:r>
      <w:r w:rsidR="004F5825">
        <w:rPr>
          <w:sz w:val="22"/>
          <w:szCs w:val="22"/>
        </w:rPr>
        <w:t xml:space="preserve"> B+E, </w:t>
      </w:r>
      <w:r>
        <w:rPr>
          <w:sz w:val="22"/>
          <w:szCs w:val="22"/>
        </w:rPr>
        <w:t xml:space="preserve"> C, C+E kategória)</w:t>
      </w:r>
    </w:p>
    <w:p w14:paraId="3F1C17C6" w14:textId="77777777" w:rsidR="009C2E29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3C8C9FE" w14:textId="77777777" w:rsidR="009C2E29" w:rsidRDefault="009C2E29">
      <w:pPr>
        <w:rPr>
          <w:b/>
          <w:sz w:val="22"/>
          <w:szCs w:val="22"/>
        </w:rPr>
      </w:pPr>
    </w:p>
    <w:p w14:paraId="38F9DE8E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8., Vállalkozási feltételek</w:t>
      </w:r>
      <w:r>
        <w:rPr>
          <w:sz w:val="22"/>
          <w:szCs w:val="22"/>
        </w:rPr>
        <w:t xml:space="preserve">: </w:t>
      </w:r>
    </w:p>
    <w:p w14:paraId="64DBB9C9" w14:textId="77777777" w:rsidR="009C2E29" w:rsidRDefault="00000000">
      <w:pPr>
        <w:rPr>
          <w:sz w:val="22"/>
          <w:szCs w:val="22"/>
        </w:rPr>
      </w:pPr>
      <w:r>
        <w:rPr>
          <w:sz w:val="22"/>
          <w:szCs w:val="22"/>
        </w:rPr>
        <w:t>jelentkezési lap kitöltésével (a hátoldalon lévő tudnivalók figyelembe vételével) az alábbiakban felsorolt feltételek teljesítése esetén történik:</w:t>
      </w:r>
    </w:p>
    <w:p w14:paraId="5C7349CE" w14:textId="77777777" w:rsidR="009C2E29" w:rsidRDefault="00000000">
      <w:r>
        <w:tab/>
      </w:r>
      <w:r>
        <w:tab/>
        <w:t xml:space="preserve"> - írásban történő képzési szerződéskötés (fiatalkorú, 18. életévét be nem töltött személy szerződését a törvényes képviselőnek is alá kell írnia)</w:t>
      </w:r>
    </w:p>
    <w:p w14:paraId="4DE3525B" w14:textId="77777777" w:rsidR="009C2E29" w:rsidRDefault="00000000">
      <w:r>
        <w:tab/>
        <w:t xml:space="preserve">Járművezetői tanfolyamra az a személy vehető fel, aki a kívánt járművezetésre jogosító okmány kiadásához szükséges életkort betöltötte, vagy ennél fél évvel fiatalabb és közlekedésbiztonságilag alkalmas (pl. cselekvőképessége nincs korlátozva, nincs eltiltva a közúti járművezetéstől). </w:t>
      </w:r>
    </w:p>
    <w:p w14:paraId="24DB43D4" w14:textId="77777777" w:rsidR="009C2E29" w:rsidRDefault="009C2E29"/>
    <w:p w14:paraId="0AC5DC88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orvosi alkalmasság igazolása nem feltétele a tanfolyamra jelentkezésnek, azt az elméleti vizsgára jelentkezésig kell az iskolában leadni. A </w:t>
      </w:r>
      <w:r>
        <w:t xml:space="preserve">8 osztály elvégzéséről szóló eredeti iskolai bizonyítványt (külföldi bizonyítvány esetén az Országos Fordító Iroda által hitelesített hiteles fordítást) a második vizsga előtt (ajánlott az első elméleti vizsga alkalmával) a </w:t>
      </w:r>
      <w:r>
        <w:rPr>
          <w:rFonts w:ascii="Times New Roman" w:hAnsi="Times New Roman"/>
        </w:rPr>
        <w:t>KAV Közlekedési Alkalmassági és Vizsgaközpont Nonprofit Kft-nél  kell bemutatni.</w:t>
      </w:r>
    </w:p>
    <w:p w14:paraId="63AA0FF1" w14:textId="77777777" w:rsidR="009C2E29" w:rsidRDefault="009C2E29">
      <w:pPr>
        <w:pStyle w:val="Nincstrkz"/>
        <w:rPr>
          <w:rFonts w:ascii="Times New Roman" w:hAnsi="Times New Roman"/>
        </w:rPr>
      </w:pPr>
    </w:p>
    <w:p w14:paraId="0E3275C8" w14:textId="77777777" w:rsidR="009C2E29" w:rsidRDefault="009C2E29">
      <w:pPr>
        <w:rPr>
          <w:sz w:val="22"/>
          <w:szCs w:val="22"/>
        </w:rPr>
      </w:pPr>
    </w:p>
    <w:p w14:paraId="40DD3C58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9., Előírt egészségi, iskolai és PÁV alkalmassági, valamint előírt életkori feltételek kategóriánként</w:t>
      </w:r>
      <w:r>
        <w:rPr>
          <w:rFonts w:ascii="Times New Roman" w:hAnsi="Times New Roman"/>
          <w:u w:val="single"/>
        </w:rPr>
        <w:t>:</w:t>
      </w: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1769"/>
        <w:gridCol w:w="1045"/>
        <w:gridCol w:w="1043"/>
        <w:gridCol w:w="1346"/>
        <w:gridCol w:w="1298"/>
        <w:gridCol w:w="913"/>
        <w:gridCol w:w="845"/>
      </w:tblGrid>
      <w:tr w:rsidR="009C2E29" w14:paraId="0C1C5A11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C8C6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E5F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ISK. VÉGZETTSÉG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466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ÉLETK. Beisk.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B45E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ÉLETK. Kresz vizsga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BCA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ÉLETK.</w:t>
            </w:r>
          </w:p>
          <w:p w14:paraId="18A76C5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gyak.</w:t>
            </w:r>
          </w:p>
          <w:p w14:paraId="69F4ACD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vizsga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60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ELŐFELT.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EF10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EÜ. ALK. Saját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1773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EÜ. ALK. M.köz.</w:t>
            </w:r>
          </w:p>
        </w:tc>
      </w:tr>
      <w:tr w:rsidR="009C2E29" w14:paraId="4CB9B6E0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600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1DD7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Írás, olv. ism.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91A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979F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9470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792F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A82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B6A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2E29" w14:paraId="613859D0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E8A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B79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24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2013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47CE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6793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660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8BC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0A043076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5874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673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196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5257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E32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7EC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084A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0DA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71FB4811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C9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9E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6F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031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B21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1EA9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800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2116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77E7F9B1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6C6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BAD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66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FA06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94A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36F7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 / (3)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5DF9" w14:textId="77777777" w:rsidR="009C2E29" w:rsidRDefault="009C2E29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F4CC" w14:textId="77777777" w:rsidR="009C2E29" w:rsidRDefault="009C2E29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C2E29" w14:paraId="75A6DA0D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F55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A03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36FF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A662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DDF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F079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 / (3) / (4) / (5)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E1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A72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779985F2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217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A(6)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FC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5CD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1CC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C6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191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677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01F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7502E2C3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829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7184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9C6F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331A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5221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BC2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FBE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3173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301664C7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8D1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B+E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4B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B91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926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F1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09F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 B kat. érv. vez. eng.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037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564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00641E55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E9A7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90D3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AA5E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CF70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B5C1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A48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Érv. B-kat. Jogosítvány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D3B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0957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2E29" w14:paraId="321724D2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608C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C+E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124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D8D8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8620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412F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6D76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 Min. 2 éves jogosítvány, C-kat. Érv. Vez. Eng. ***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02FD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6375" w14:textId="77777777" w:rsidR="009C2E29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3CEC514D" w14:textId="77777777" w:rsidR="009C2E29" w:rsidRDefault="009C2E29">
      <w:pPr>
        <w:pStyle w:val="Nincstrkz"/>
        <w:rPr>
          <w:rFonts w:ascii="Times New Roman" w:hAnsi="Times New Roman"/>
        </w:rPr>
      </w:pPr>
    </w:p>
    <w:p w14:paraId="50F7C11D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*** Egy évnél nem régebbi „C” kategóriás vizsgaigazolás</w:t>
      </w:r>
    </w:p>
    <w:p w14:paraId="4BB8584A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7A1FF827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377FF83D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4363109B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4A80D8FC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4C110ABF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44D61B00" w14:textId="77777777" w:rsidR="009C2E29" w:rsidRDefault="00000000">
      <w:pPr>
        <w:pStyle w:val="Nincstrkz"/>
        <w:numPr>
          <w:ilvl w:val="0"/>
          <w:numId w:val="11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kezdőjogosítvánnyal nem rendelkezhet!</w:t>
      </w:r>
    </w:p>
    <w:p w14:paraId="64D6B221" w14:textId="77777777" w:rsidR="009C2E29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 A régi formátumú jogosítványt a tanfolyam elkezdése előtt új formátumúra kell cseréltetni, hogy az Akorl. kategória helyett az A2 kategória legyen bejegyezve.</w:t>
      </w:r>
    </w:p>
    <w:p w14:paraId="1B7C81BE" w14:textId="77777777" w:rsidR="009C2E29" w:rsidRDefault="009C2E29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128A2321" w14:textId="77777777" w:rsidR="009C2E29" w:rsidRDefault="009C2E29">
      <w:pPr>
        <w:rPr>
          <w:sz w:val="22"/>
          <w:szCs w:val="22"/>
        </w:rPr>
      </w:pPr>
    </w:p>
    <w:p w14:paraId="587258F1" w14:textId="77777777" w:rsidR="009C2E29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>10., Az elméleti oktatás minimális óraszámai (1 óra = 45 perc) /képzőszervem ennyi óraszámban tartja*</w:t>
      </w:r>
    </w:p>
    <w:tbl>
      <w:tblPr>
        <w:tblStyle w:val="Rcsostblzat"/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67"/>
        <w:gridCol w:w="1275"/>
        <w:gridCol w:w="1276"/>
        <w:gridCol w:w="1283"/>
        <w:gridCol w:w="1310"/>
        <w:gridCol w:w="1927"/>
      </w:tblGrid>
      <w:tr w:rsidR="009C2E29" w14:paraId="6879BCC8" w14:textId="77777777">
        <w:tc>
          <w:tcPr>
            <w:tcW w:w="2166" w:type="dxa"/>
          </w:tcPr>
          <w:p w14:paraId="35CAF8F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ALAPISMERETEK</w:t>
            </w:r>
          </w:p>
        </w:tc>
        <w:tc>
          <w:tcPr>
            <w:tcW w:w="1275" w:type="dxa"/>
          </w:tcPr>
          <w:p w14:paraId="46BE907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ÖSSZ</w:t>
            </w:r>
          </w:p>
        </w:tc>
        <w:tc>
          <w:tcPr>
            <w:tcW w:w="1276" w:type="dxa"/>
          </w:tcPr>
          <w:p w14:paraId="17B8486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</w:p>
        </w:tc>
        <w:tc>
          <w:tcPr>
            <w:tcW w:w="1283" w:type="dxa"/>
          </w:tcPr>
          <w:p w14:paraId="13BE228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JE</w:t>
            </w:r>
          </w:p>
        </w:tc>
        <w:tc>
          <w:tcPr>
            <w:tcW w:w="1310" w:type="dxa"/>
          </w:tcPr>
          <w:p w14:paraId="003EAA9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SZÜ</w:t>
            </w:r>
          </w:p>
        </w:tc>
        <w:tc>
          <w:tcPr>
            <w:tcW w:w="1927" w:type="dxa"/>
          </w:tcPr>
          <w:p w14:paraId="7F22789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</w:t>
            </w:r>
          </w:p>
        </w:tc>
      </w:tr>
      <w:tr w:rsidR="009C2E29" w14:paraId="41B8D5B2" w14:textId="77777777">
        <w:tc>
          <w:tcPr>
            <w:tcW w:w="2166" w:type="dxa"/>
          </w:tcPr>
          <w:p w14:paraId="214C313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</w:t>
            </w:r>
          </w:p>
        </w:tc>
        <w:tc>
          <w:tcPr>
            <w:tcW w:w="1275" w:type="dxa"/>
          </w:tcPr>
          <w:p w14:paraId="03095F7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19A0AA4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283" w:type="dxa"/>
          </w:tcPr>
          <w:p w14:paraId="43B05EC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6030B6A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47DB437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4A21D095" w14:textId="77777777">
        <w:tc>
          <w:tcPr>
            <w:tcW w:w="2166" w:type="dxa"/>
          </w:tcPr>
          <w:p w14:paraId="6AEAEBD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</w:t>
            </w:r>
          </w:p>
        </w:tc>
        <w:tc>
          <w:tcPr>
            <w:tcW w:w="1275" w:type="dxa"/>
          </w:tcPr>
          <w:p w14:paraId="5166CA0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6F618BD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283" w:type="dxa"/>
          </w:tcPr>
          <w:p w14:paraId="0C3DB4E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3651019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5CB5EBB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5F31EA01" w14:textId="77777777">
        <w:tc>
          <w:tcPr>
            <w:tcW w:w="2166" w:type="dxa"/>
          </w:tcPr>
          <w:p w14:paraId="0E4BC7F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 (1)</w:t>
            </w:r>
          </w:p>
        </w:tc>
        <w:tc>
          <w:tcPr>
            <w:tcW w:w="1275" w:type="dxa"/>
          </w:tcPr>
          <w:p w14:paraId="0C41F39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5929D00D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283" w:type="dxa"/>
          </w:tcPr>
          <w:p w14:paraId="341F5C6A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310" w:type="dxa"/>
          </w:tcPr>
          <w:p w14:paraId="3229123F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927" w:type="dxa"/>
          </w:tcPr>
          <w:p w14:paraId="6CADB627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0F9FC033" w14:textId="77777777">
        <w:tc>
          <w:tcPr>
            <w:tcW w:w="2166" w:type="dxa"/>
          </w:tcPr>
          <w:p w14:paraId="18EB21A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(2)</w:t>
            </w:r>
          </w:p>
        </w:tc>
        <w:tc>
          <w:tcPr>
            <w:tcW w:w="1275" w:type="dxa"/>
          </w:tcPr>
          <w:p w14:paraId="0F77A04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7B4B65C7" w14:textId="77777777" w:rsidR="009C2E29" w:rsidRDefault="00000000">
            <w:pPr>
              <w:widowControl w:val="0"/>
            </w:pPr>
            <w:r>
              <w:rPr>
                <w:sz w:val="22"/>
              </w:rPr>
              <w:t>-</w:t>
            </w:r>
          </w:p>
        </w:tc>
        <w:tc>
          <w:tcPr>
            <w:tcW w:w="1283" w:type="dxa"/>
          </w:tcPr>
          <w:p w14:paraId="168C7BC8" w14:textId="77777777" w:rsidR="009C2E29" w:rsidRDefault="00000000">
            <w:pPr>
              <w:widowControl w:val="0"/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</w:tcPr>
          <w:p w14:paraId="26755E22" w14:textId="77777777" w:rsidR="009C2E29" w:rsidRDefault="00000000">
            <w:pPr>
              <w:widowControl w:val="0"/>
            </w:pPr>
            <w:r>
              <w:rPr>
                <w:sz w:val="22"/>
              </w:rPr>
              <w:t>-</w:t>
            </w:r>
          </w:p>
        </w:tc>
        <w:tc>
          <w:tcPr>
            <w:tcW w:w="1927" w:type="dxa"/>
          </w:tcPr>
          <w:p w14:paraId="7FA8F3D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0080517E" w14:textId="77777777">
        <w:tc>
          <w:tcPr>
            <w:tcW w:w="2166" w:type="dxa"/>
          </w:tcPr>
          <w:p w14:paraId="7E9D1B7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(3)</w:t>
            </w:r>
          </w:p>
        </w:tc>
        <w:tc>
          <w:tcPr>
            <w:tcW w:w="1275" w:type="dxa"/>
          </w:tcPr>
          <w:p w14:paraId="6C32EA1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784B29A0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283" w:type="dxa"/>
          </w:tcPr>
          <w:p w14:paraId="7688E505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310" w:type="dxa"/>
          </w:tcPr>
          <w:p w14:paraId="7CC6E16E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927" w:type="dxa"/>
          </w:tcPr>
          <w:p w14:paraId="74C3397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285FE3A4" w14:textId="77777777">
        <w:tc>
          <w:tcPr>
            <w:tcW w:w="2166" w:type="dxa"/>
          </w:tcPr>
          <w:p w14:paraId="55C2F85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(4)</w:t>
            </w:r>
          </w:p>
        </w:tc>
        <w:tc>
          <w:tcPr>
            <w:tcW w:w="1275" w:type="dxa"/>
          </w:tcPr>
          <w:p w14:paraId="33BEB3F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360C0305" w14:textId="77777777" w:rsidR="009C2E29" w:rsidRDefault="00000000">
            <w:pPr>
              <w:widowControl w:val="0"/>
            </w:pPr>
            <w:r>
              <w:rPr>
                <w:sz w:val="22"/>
              </w:rPr>
              <w:t>-</w:t>
            </w:r>
          </w:p>
        </w:tc>
        <w:tc>
          <w:tcPr>
            <w:tcW w:w="1283" w:type="dxa"/>
          </w:tcPr>
          <w:p w14:paraId="05DCB84D" w14:textId="77777777" w:rsidR="009C2E29" w:rsidRDefault="00000000">
            <w:pPr>
              <w:widowControl w:val="0"/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</w:tcPr>
          <w:p w14:paraId="7F972182" w14:textId="77777777" w:rsidR="009C2E29" w:rsidRDefault="00000000">
            <w:pPr>
              <w:widowControl w:val="0"/>
            </w:pPr>
            <w:r>
              <w:rPr>
                <w:sz w:val="22"/>
              </w:rPr>
              <w:t>-</w:t>
            </w:r>
          </w:p>
        </w:tc>
        <w:tc>
          <w:tcPr>
            <w:tcW w:w="1927" w:type="dxa"/>
          </w:tcPr>
          <w:p w14:paraId="63ED79A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19A0898B" w14:textId="77777777">
        <w:tc>
          <w:tcPr>
            <w:tcW w:w="2166" w:type="dxa"/>
          </w:tcPr>
          <w:p w14:paraId="01ACCF5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A (5)</w:t>
            </w:r>
          </w:p>
        </w:tc>
        <w:tc>
          <w:tcPr>
            <w:tcW w:w="1275" w:type="dxa"/>
          </w:tcPr>
          <w:p w14:paraId="5D9BF2E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42C1A89D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283" w:type="dxa"/>
          </w:tcPr>
          <w:p w14:paraId="1A6E57B8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310" w:type="dxa"/>
          </w:tcPr>
          <w:p w14:paraId="1627E8AA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927" w:type="dxa"/>
          </w:tcPr>
          <w:p w14:paraId="14158BC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558A504E" w14:textId="77777777">
        <w:tc>
          <w:tcPr>
            <w:tcW w:w="2166" w:type="dxa"/>
          </w:tcPr>
          <w:p w14:paraId="3EC9661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(2)</w:t>
            </w:r>
          </w:p>
        </w:tc>
        <w:tc>
          <w:tcPr>
            <w:tcW w:w="1275" w:type="dxa"/>
          </w:tcPr>
          <w:p w14:paraId="4F5DB2C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58A162C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83" w:type="dxa"/>
          </w:tcPr>
          <w:p w14:paraId="4256386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10" w:type="dxa"/>
          </w:tcPr>
          <w:p w14:paraId="00BE299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927" w:type="dxa"/>
          </w:tcPr>
          <w:p w14:paraId="1A4EA12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0B4207D6" w14:textId="77777777">
        <w:tc>
          <w:tcPr>
            <w:tcW w:w="2166" w:type="dxa"/>
          </w:tcPr>
          <w:p w14:paraId="3637A99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(3)</w:t>
            </w:r>
          </w:p>
        </w:tc>
        <w:tc>
          <w:tcPr>
            <w:tcW w:w="1275" w:type="dxa"/>
          </w:tcPr>
          <w:p w14:paraId="1071377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626A43A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283" w:type="dxa"/>
          </w:tcPr>
          <w:p w14:paraId="21B2FD18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310" w:type="dxa"/>
          </w:tcPr>
          <w:p w14:paraId="6AA452DD" w14:textId="77777777" w:rsidR="009C2E29" w:rsidRDefault="00000000">
            <w:pPr>
              <w:widowControl w:val="0"/>
            </w:pPr>
            <w:r>
              <w:rPr>
                <w:sz w:val="22"/>
              </w:rPr>
              <w:t>1/1</w:t>
            </w:r>
          </w:p>
        </w:tc>
        <w:tc>
          <w:tcPr>
            <w:tcW w:w="1927" w:type="dxa"/>
          </w:tcPr>
          <w:p w14:paraId="3D0BDDA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12757201" w14:textId="77777777">
        <w:tc>
          <w:tcPr>
            <w:tcW w:w="2166" w:type="dxa"/>
          </w:tcPr>
          <w:p w14:paraId="7F3365D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(6)</w:t>
            </w:r>
          </w:p>
        </w:tc>
        <w:tc>
          <w:tcPr>
            <w:tcW w:w="1275" w:type="dxa"/>
          </w:tcPr>
          <w:p w14:paraId="71D800A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069D6B5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283" w:type="dxa"/>
          </w:tcPr>
          <w:p w14:paraId="602AF73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6B5BBFD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39DA9AE7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4CF105F0" w14:textId="77777777">
        <w:tc>
          <w:tcPr>
            <w:tcW w:w="2166" w:type="dxa"/>
          </w:tcPr>
          <w:p w14:paraId="3EA33AE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1275" w:type="dxa"/>
          </w:tcPr>
          <w:p w14:paraId="1718502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1276" w:type="dxa"/>
          </w:tcPr>
          <w:p w14:paraId="1AC852B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16/16</w:t>
            </w:r>
          </w:p>
        </w:tc>
        <w:tc>
          <w:tcPr>
            <w:tcW w:w="1283" w:type="dxa"/>
          </w:tcPr>
          <w:p w14:paraId="12193EA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8/8</w:t>
            </w:r>
          </w:p>
        </w:tc>
        <w:tc>
          <w:tcPr>
            <w:tcW w:w="1310" w:type="dxa"/>
          </w:tcPr>
          <w:p w14:paraId="6D86155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4BEC8D2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2D5AB036" w14:textId="77777777">
        <w:tc>
          <w:tcPr>
            <w:tcW w:w="2166" w:type="dxa"/>
          </w:tcPr>
          <w:p w14:paraId="557D951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B+E</w:t>
            </w:r>
          </w:p>
        </w:tc>
        <w:tc>
          <w:tcPr>
            <w:tcW w:w="1275" w:type="dxa"/>
          </w:tcPr>
          <w:p w14:paraId="4DCC6E9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36BB604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5/6</w:t>
            </w:r>
          </w:p>
        </w:tc>
        <w:tc>
          <w:tcPr>
            <w:tcW w:w="1283" w:type="dxa"/>
          </w:tcPr>
          <w:p w14:paraId="4D69AAA8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310" w:type="dxa"/>
          </w:tcPr>
          <w:p w14:paraId="69C4DC9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927" w:type="dxa"/>
          </w:tcPr>
          <w:p w14:paraId="404EE2A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</w:tr>
      <w:tr w:rsidR="009C2E29" w14:paraId="711CE298" w14:textId="77777777">
        <w:tc>
          <w:tcPr>
            <w:tcW w:w="2166" w:type="dxa"/>
          </w:tcPr>
          <w:p w14:paraId="0B26C54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AM</w:t>
            </w:r>
          </w:p>
        </w:tc>
        <w:tc>
          <w:tcPr>
            <w:tcW w:w="1275" w:type="dxa"/>
          </w:tcPr>
          <w:p w14:paraId="696B47C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1276" w:type="dxa"/>
          </w:tcPr>
          <w:p w14:paraId="53AE6BD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10/12</w:t>
            </w:r>
          </w:p>
        </w:tc>
        <w:tc>
          <w:tcPr>
            <w:tcW w:w="1283" w:type="dxa"/>
          </w:tcPr>
          <w:p w14:paraId="656C3EA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04AC1F7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927" w:type="dxa"/>
          </w:tcPr>
          <w:p w14:paraId="5A40557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9C2E29" w14:paraId="4AEF36D5" w14:textId="77777777">
        <w:tc>
          <w:tcPr>
            <w:tcW w:w="2166" w:type="dxa"/>
          </w:tcPr>
          <w:p w14:paraId="7C2DCBE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1275" w:type="dxa"/>
          </w:tcPr>
          <w:p w14:paraId="03F4C307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80</w:t>
            </w:r>
          </w:p>
        </w:tc>
        <w:tc>
          <w:tcPr>
            <w:tcW w:w="1276" w:type="dxa"/>
          </w:tcPr>
          <w:p w14:paraId="5FEA902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20/20</w:t>
            </w:r>
          </w:p>
        </w:tc>
        <w:tc>
          <w:tcPr>
            <w:tcW w:w="1283" w:type="dxa"/>
          </w:tcPr>
          <w:p w14:paraId="44A7F86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310" w:type="dxa"/>
          </w:tcPr>
          <w:p w14:paraId="7AF0C2D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14/16</w:t>
            </w:r>
          </w:p>
        </w:tc>
        <w:tc>
          <w:tcPr>
            <w:tcW w:w="1927" w:type="dxa"/>
          </w:tcPr>
          <w:p w14:paraId="0170440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10/12</w:t>
            </w:r>
          </w:p>
        </w:tc>
      </w:tr>
      <w:tr w:rsidR="009C2E29" w14:paraId="01225972" w14:textId="77777777">
        <w:tc>
          <w:tcPr>
            <w:tcW w:w="2166" w:type="dxa"/>
          </w:tcPr>
          <w:p w14:paraId="5617653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C+E</w:t>
            </w:r>
          </w:p>
        </w:tc>
        <w:tc>
          <w:tcPr>
            <w:tcW w:w="1275" w:type="dxa"/>
          </w:tcPr>
          <w:p w14:paraId="5A93D4F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1276" w:type="dxa"/>
          </w:tcPr>
          <w:p w14:paraId="745EC31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283" w:type="dxa"/>
          </w:tcPr>
          <w:p w14:paraId="726FAA7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310" w:type="dxa"/>
          </w:tcPr>
          <w:p w14:paraId="40EA7D67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927" w:type="dxa"/>
          </w:tcPr>
          <w:p w14:paraId="7ED9B5D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</w:tbl>
    <w:p w14:paraId="1DCE1799" w14:textId="77777777" w:rsidR="009C2E29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(1) érvényes B kategóriás vezetői engedély esetén</w:t>
      </w:r>
    </w:p>
    <w:p w14:paraId="066C105E" w14:textId="77777777" w:rsidR="009C2E29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(2) A1 alkategória megszerzését követő két éven belül</w:t>
      </w:r>
    </w:p>
    <w:p w14:paraId="7ABCA592" w14:textId="77777777" w:rsidR="009C2E29" w:rsidRDefault="00000000">
      <w:pPr>
        <w:pStyle w:val="Nincstrkz"/>
        <w:ind w:firstLine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(3) A1 alkategória megszerzését követő két éven túl</w:t>
      </w:r>
    </w:p>
    <w:p w14:paraId="3228DC2C" w14:textId="77777777" w:rsidR="009C2E29" w:rsidRDefault="00000000">
      <w:pPr>
        <w:pStyle w:val="Nincstrkz"/>
        <w:ind w:firstLine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(4) Akorl. vagy A2 alkategória megszerzését követő két éven belül</w:t>
      </w:r>
    </w:p>
    <w:p w14:paraId="64934518" w14:textId="77777777" w:rsidR="009C2E29" w:rsidRDefault="00000000">
      <w:pPr>
        <w:pStyle w:val="Nincstrkz"/>
        <w:ind w:firstLine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(5) Akorl. vagy A2 alkategória megszerzését követő két éven túl</w:t>
      </w:r>
    </w:p>
    <w:p w14:paraId="00CEA402" w14:textId="77777777" w:rsidR="009C2E29" w:rsidRDefault="00000000">
      <w:pPr>
        <w:pStyle w:val="Nincstrkz"/>
        <w:numPr>
          <w:ilvl w:val="0"/>
          <w:numId w:val="15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12767EA0" w14:textId="77777777" w:rsidR="009C2E29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 A régi formátumú jogosítványt a tanfolyam elkezdése előtt új formátumúra kell cseréltetni, hogy az Akorl. kategória helyett az A2 kategória legyen bejegyezve.</w:t>
      </w:r>
    </w:p>
    <w:p w14:paraId="66E485CF" w14:textId="77777777" w:rsidR="009C2E29" w:rsidRDefault="009C2E29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67EE38B1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 mozgáskorlátozott, vagy siket tanulót a képzés elméleti tantárgyainak tantermi foglalkozásain való részvétel alól - kérésére - az iskolavezető mentesíti. A mentesített tanulók felkészítésében a képző szerv a tanulóval kötött külön megállapodás szerint működik közre. (24/2005, </w:t>
      </w:r>
      <w:r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§</w:t>
      </w:r>
      <w:r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4.)</w:t>
      </w:r>
    </w:p>
    <w:p w14:paraId="3901C268" w14:textId="77777777" w:rsidR="009C2E29" w:rsidRDefault="009C2E29">
      <w:pPr>
        <w:pStyle w:val="Nincstrkz"/>
        <w:rPr>
          <w:rFonts w:ascii="Times New Roman" w:hAnsi="Times New Roman"/>
          <w:i/>
          <w:u w:val="single"/>
        </w:rPr>
      </w:pPr>
    </w:p>
    <w:p w14:paraId="138BDD09" w14:textId="77777777" w:rsidR="009C2E29" w:rsidRDefault="00000000">
      <w:pPr>
        <w:pStyle w:val="Nincstrkz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Elméleti vizsgára bocsátás feltételei:</w:t>
      </w:r>
    </w:p>
    <w:p w14:paraId="77AB6028" w14:textId="77777777" w:rsidR="009C2E29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Életkorát a jogszabályban előírtaknak megfelelően betöltötte</w:t>
      </w:r>
    </w:p>
    <w:p w14:paraId="0494E016" w14:textId="77777777" w:rsidR="009C2E29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Elméleti képzésre igazolt elvégzése, hiányzás esetén pótlása</w:t>
      </w:r>
    </w:p>
    <w:p w14:paraId="5E6561B7" w14:textId="77777777" w:rsidR="009C2E29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Vizsgadíj és az elméleti képzés díja befizetés igazolása.</w:t>
      </w:r>
    </w:p>
    <w:p w14:paraId="72628C62" w14:textId="77777777" w:rsidR="009C2E29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Elméleti tanfolyam kezdetétől számított 9 hónapon belül elméleti vizsgát kell tenni, a tanfolyam kezdetétől számított 12 hónapon belül </w:t>
      </w:r>
      <w:r>
        <w:rPr>
          <w:rFonts w:ascii="Times New Roman" w:hAnsi="Times New Roman"/>
          <w:i/>
        </w:rPr>
        <w:t xml:space="preserve">sikeres </w:t>
      </w:r>
      <w:r>
        <w:rPr>
          <w:rFonts w:ascii="Times New Roman" w:hAnsi="Times New Roman"/>
        </w:rPr>
        <w:t>elméleti vizsgát kell tenni. Ezeket elmulasztva a tanulónak újra be kell iratkoznia elméleti tanfolyamra.</w:t>
      </w:r>
    </w:p>
    <w:p w14:paraId="49B082D0" w14:textId="77777777" w:rsidR="009C2E29" w:rsidRDefault="009C2E29">
      <w:pPr>
        <w:pStyle w:val="Nincstrkz"/>
        <w:ind w:firstLine="708"/>
        <w:rPr>
          <w:rFonts w:ascii="Times New Roman" w:hAnsi="Times New Roman"/>
        </w:rPr>
      </w:pPr>
    </w:p>
    <w:p w14:paraId="13973F1B" w14:textId="77777777" w:rsidR="009C2E29" w:rsidRDefault="00000000">
      <w:pPr>
        <w:pStyle w:val="NormlWeb"/>
        <w:shd w:val="clear" w:color="auto" w:fill="FFFFFF"/>
        <w:spacing w:beforeAutospacing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A közlekedési hatóságtól kapott engedély alapján az írásbeli, vagy a számítógépes elméleti vizsga helyett:</w:t>
      </w:r>
    </w:p>
    <w:p w14:paraId="2C5CA49C" w14:textId="77777777" w:rsidR="009C2E29" w:rsidRDefault="00000000">
      <w:pPr>
        <w:pStyle w:val="NormlWeb"/>
        <w:shd w:val="clear" w:color="auto" w:fill="FFFFFF"/>
        <w:spacing w:beforeAutospacing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0" w:name="pr160"/>
      <w:bookmarkEnd w:id="0"/>
      <w:r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r>
        <w:rPr>
          <w:rStyle w:val="apple-converted-space"/>
          <w:rFonts w:ascii="Tahoma" w:hAnsi="Tahoma" w:cs="Tahoma"/>
          <w:i/>
          <w:iCs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>a magyar nyelvet nem anyanyelvi szinten beszélő, értő (a továbbiakban: magyar nyelvet nem beszélő) külföldi állampolgár, amennyiben nem áll rendelkezésre vizsgaanyag a vizsgázó állampolgársága szerinti hivatalos nyelven, tolmács közreműködésével szóbeli vizsgát tehet,</w:t>
      </w:r>
    </w:p>
    <w:p w14:paraId="7923B82E" w14:textId="77777777" w:rsidR="009C2E29" w:rsidRDefault="00000000">
      <w:pPr>
        <w:pStyle w:val="NormlWeb"/>
        <w:shd w:val="clear" w:color="auto" w:fill="FFFFFF"/>
        <w:spacing w:beforeAutospacing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1" w:name="pr161"/>
      <w:bookmarkEnd w:id="1"/>
      <w:r>
        <w:rPr>
          <w:rFonts w:ascii="Tahoma" w:hAnsi="Tahoma" w:cs="Tahoma"/>
          <w:i/>
          <w:iCs/>
          <w:color w:val="222222"/>
          <w:sz w:val="20"/>
          <w:szCs w:val="20"/>
        </w:rPr>
        <w:t>b)</w:t>
      </w:r>
      <w:r>
        <w:rPr>
          <w:rStyle w:val="apple-converted-space"/>
          <w:rFonts w:ascii="Tahoma" w:hAnsi="Tahoma" w:cs="Tahoma"/>
          <w:i/>
          <w:iCs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 xml:space="preserve">az egészségi állapotából következően - a tanulási képességet vizsgáló szakértői és rehabilitációs bizottság által kiállított szakértői szakvéleménnyel igazoltan - szövegértési vagy szövegolvasási nehézséggel küzdő személy szóban is vizsgázhat. (24/2005, </w:t>
      </w:r>
      <w:r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§</w:t>
      </w:r>
      <w:r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12.)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</w:p>
    <w:p w14:paraId="6A5DAFCC" w14:textId="77777777" w:rsidR="009C2E29" w:rsidRDefault="00000000">
      <w:pPr>
        <w:pStyle w:val="NormlWeb"/>
        <w:shd w:val="clear" w:color="auto" w:fill="FFFFFF"/>
        <w:spacing w:beforeAutospacing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iCs/>
          <w:color w:val="222222"/>
          <w:sz w:val="20"/>
          <w:szCs w:val="20"/>
        </w:rPr>
        <w:t xml:space="preserve">*Tanuló választhatja a tantermi elméleti képzés helyett az e-learning képzést is. </w:t>
      </w:r>
    </w:p>
    <w:p w14:paraId="272E2550" w14:textId="77777777" w:rsidR="009C2E29" w:rsidRDefault="009C2E29">
      <w:pPr>
        <w:pStyle w:val="Nincstrkz"/>
        <w:rPr>
          <w:rFonts w:ascii="Times New Roman" w:hAnsi="Times New Roman"/>
        </w:rPr>
      </w:pPr>
    </w:p>
    <w:p w14:paraId="305A3FBC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gyakorlati vezetés minimális óraszámai: (1 óra = 50 perc)</w:t>
      </w:r>
    </w:p>
    <w:p w14:paraId="114BE8B1" w14:textId="77777777" w:rsidR="009C2E29" w:rsidRDefault="009C2E29">
      <w:pPr>
        <w:pStyle w:val="Nincstrkz"/>
        <w:rPr>
          <w:rFonts w:ascii="Times New Roman" w:hAnsi="Times New Roman"/>
          <w:b/>
        </w:rPr>
      </w:pPr>
    </w:p>
    <w:p w14:paraId="282A762A" w14:textId="77777777" w:rsidR="009C2E29" w:rsidRDefault="009C2E29">
      <w:pPr>
        <w:pStyle w:val="Nincstrkz"/>
        <w:rPr>
          <w:rFonts w:ascii="Times New Roman" w:hAnsi="Times New Roman"/>
          <w:b/>
        </w:rPr>
      </w:pPr>
    </w:p>
    <w:tbl>
      <w:tblPr>
        <w:tblStyle w:val="Rcsostblzat"/>
        <w:tblW w:w="92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73"/>
        <w:gridCol w:w="909"/>
        <w:gridCol w:w="893"/>
        <w:gridCol w:w="897"/>
        <w:gridCol w:w="897"/>
        <w:gridCol w:w="915"/>
        <w:gridCol w:w="1241"/>
        <w:gridCol w:w="1159"/>
        <w:gridCol w:w="904"/>
      </w:tblGrid>
      <w:tr w:rsidR="009C2E29" w14:paraId="73779751" w14:textId="77777777">
        <w:tc>
          <w:tcPr>
            <w:tcW w:w="1472" w:type="dxa"/>
          </w:tcPr>
          <w:p w14:paraId="0003F50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Gyakorlat</w:t>
            </w:r>
          </w:p>
        </w:tc>
        <w:tc>
          <w:tcPr>
            <w:tcW w:w="909" w:type="dxa"/>
          </w:tcPr>
          <w:p w14:paraId="32DB401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ÖSSZ</w:t>
            </w:r>
          </w:p>
        </w:tc>
        <w:tc>
          <w:tcPr>
            <w:tcW w:w="893" w:type="dxa"/>
            <w:tcBorders>
              <w:right w:val="nil"/>
            </w:tcBorders>
          </w:tcPr>
          <w:p w14:paraId="2035AD1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897" w:type="dxa"/>
          </w:tcPr>
          <w:p w14:paraId="463CFAC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897" w:type="dxa"/>
          </w:tcPr>
          <w:p w14:paraId="2C6E13E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 össz.</w:t>
            </w:r>
          </w:p>
        </w:tc>
        <w:tc>
          <w:tcPr>
            <w:tcW w:w="915" w:type="dxa"/>
          </w:tcPr>
          <w:p w14:paraId="15FD5D88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Fv</w:t>
            </w:r>
          </w:p>
        </w:tc>
        <w:tc>
          <w:tcPr>
            <w:tcW w:w="1241" w:type="dxa"/>
          </w:tcPr>
          <w:p w14:paraId="33F9E62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Fo</w:t>
            </w:r>
          </w:p>
        </w:tc>
        <w:tc>
          <w:tcPr>
            <w:tcW w:w="1159" w:type="dxa"/>
          </w:tcPr>
          <w:p w14:paraId="14FE2A8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Fé</w:t>
            </w:r>
          </w:p>
        </w:tc>
        <w:tc>
          <w:tcPr>
            <w:tcW w:w="904" w:type="dxa"/>
          </w:tcPr>
          <w:p w14:paraId="75B31D4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KM</w:t>
            </w:r>
          </w:p>
        </w:tc>
      </w:tr>
      <w:tr w:rsidR="009C2E29" w14:paraId="05A1F719" w14:textId="77777777">
        <w:tc>
          <w:tcPr>
            <w:tcW w:w="1472" w:type="dxa"/>
          </w:tcPr>
          <w:p w14:paraId="4DF4ECF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</w:t>
            </w:r>
          </w:p>
        </w:tc>
        <w:tc>
          <w:tcPr>
            <w:tcW w:w="909" w:type="dxa"/>
          </w:tcPr>
          <w:p w14:paraId="4832D6C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93" w:type="dxa"/>
            <w:tcBorders>
              <w:right w:val="nil"/>
            </w:tcBorders>
          </w:tcPr>
          <w:p w14:paraId="616597F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97" w:type="dxa"/>
          </w:tcPr>
          <w:p w14:paraId="118376C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7B70BC4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15" w:type="dxa"/>
          </w:tcPr>
          <w:p w14:paraId="2EF3158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41" w:type="dxa"/>
          </w:tcPr>
          <w:p w14:paraId="3E8CD48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3BC0F5C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74A1FE3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240</w:t>
            </w:r>
          </w:p>
        </w:tc>
      </w:tr>
      <w:tr w:rsidR="009C2E29" w14:paraId="2DFC708D" w14:textId="77777777">
        <w:tc>
          <w:tcPr>
            <w:tcW w:w="1472" w:type="dxa"/>
          </w:tcPr>
          <w:p w14:paraId="3191244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</w:t>
            </w:r>
          </w:p>
        </w:tc>
        <w:tc>
          <w:tcPr>
            <w:tcW w:w="909" w:type="dxa"/>
          </w:tcPr>
          <w:p w14:paraId="282928A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93" w:type="dxa"/>
            <w:tcBorders>
              <w:right w:val="nil"/>
            </w:tcBorders>
          </w:tcPr>
          <w:p w14:paraId="4E099AB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97" w:type="dxa"/>
          </w:tcPr>
          <w:p w14:paraId="6180FE4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CA6B7B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15" w:type="dxa"/>
          </w:tcPr>
          <w:p w14:paraId="12E1BDF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41" w:type="dxa"/>
          </w:tcPr>
          <w:p w14:paraId="7942980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0AD048A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7380C46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240</w:t>
            </w:r>
          </w:p>
        </w:tc>
      </w:tr>
      <w:tr w:rsidR="009C2E29" w14:paraId="00808C0B" w14:textId="77777777">
        <w:tc>
          <w:tcPr>
            <w:tcW w:w="1472" w:type="dxa"/>
          </w:tcPr>
          <w:p w14:paraId="48769AE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 (1)</w:t>
            </w:r>
          </w:p>
        </w:tc>
        <w:tc>
          <w:tcPr>
            <w:tcW w:w="909" w:type="dxa"/>
          </w:tcPr>
          <w:p w14:paraId="0920726C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3" w:type="dxa"/>
            <w:tcBorders>
              <w:right w:val="nil"/>
            </w:tcBorders>
          </w:tcPr>
          <w:p w14:paraId="3CD2540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97" w:type="dxa"/>
          </w:tcPr>
          <w:p w14:paraId="6BEF671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5A53AF0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15" w:type="dxa"/>
          </w:tcPr>
          <w:p w14:paraId="576F9F1A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1" w:type="dxa"/>
          </w:tcPr>
          <w:p w14:paraId="70377B5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59" w:type="dxa"/>
          </w:tcPr>
          <w:p w14:paraId="1B82A83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7E7C456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</w:tr>
      <w:tr w:rsidR="009C2E29" w14:paraId="3D192DA4" w14:textId="77777777">
        <w:tc>
          <w:tcPr>
            <w:tcW w:w="1472" w:type="dxa"/>
          </w:tcPr>
          <w:p w14:paraId="5E8937D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(2)</w:t>
            </w:r>
          </w:p>
        </w:tc>
        <w:tc>
          <w:tcPr>
            <w:tcW w:w="909" w:type="dxa"/>
          </w:tcPr>
          <w:p w14:paraId="5131307E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93" w:type="dxa"/>
            <w:tcBorders>
              <w:right w:val="nil"/>
            </w:tcBorders>
          </w:tcPr>
          <w:p w14:paraId="671E25D7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7" w:type="dxa"/>
          </w:tcPr>
          <w:p w14:paraId="0A9EA1AB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</w:tcPr>
          <w:p w14:paraId="02ACDA91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5" w:type="dxa"/>
          </w:tcPr>
          <w:p w14:paraId="3C499E0E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41" w:type="dxa"/>
          </w:tcPr>
          <w:p w14:paraId="6F414D7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3745988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03FA86F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180</w:t>
            </w:r>
          </w:p>
        </w:tc>
      </w:tr>
      <w:tr w:rsidR="009C2E29" w14:paraId="3C85ADD1" w14:textId="77777777">
        <w:tc>
          <w:tcPr>
            <w:tcW w:w="1472" w:type="dxa"/>
          </w:tcPr>
          <w:p w14:paraId="09F8B9F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(3)</w:t>
            </w:r>
          </w:p>
        </w:tc>
        <w:tc>
          <w:tcPr>
            <w:tcW w:w="909" w:type="dxa"/>
          </w:tcPr>
          <w:p w14:paraId="26039E03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3" w:type="dxa"/>
            <w:tcBorders>
              <w:right w:val="nil"/>
            </w:tcBorders>
          </w:tcPr>
          <w:p w14:paraId="73D1AC08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7" w:type="dxa"/>
          </w:tcPr>
          <w:p w14:paraId="4DC1B208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</w:tcPr>
          <w:p w14:paraId="1AD7B1F4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5" w:type="dxa"/>
          </w:tcPr>
          <w:p w14:paraId="5FD29755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41" w:type="dxa"/>
          </w:tcPr>
          <w:p w14:paraId="2D0492D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2381F85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4C21820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120</w:t>
            </w:r>
          </w:p>
        </w:tc>
      </w:tr>
      <w:tr w:rsidR="009C2E29" w14:paraId="26E4FEA5" w14:textId="77777777">
        <w:tc>
          <w:tcPr>
            <w:tcW w:w="1472" w:type="dxa"/>
          </w:tcPr>
          <w:p w14:paraId="6F6A070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(4)</w:t>
            </w:r>
          </w:p>
        </w:tc>
        <w:tc>
          <w:tcPr>
            <w:tcW w:w="909" w:type="dxa"/>
          </w:tcPr>
          <w:p w14:paraId="519BE0FF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93" w:type="dxa"/>
            <w:tcBorders>
              <w:right w:val="nil"/>
            </w:tcBorders>
          </w:tcPr>
          <w:p w14:paraId="6413677C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7" w:type="dxa"/>
          </w:tcPr>
          <w:p w14:paraId="5775D983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</w:tcPr>
          <w:p w14:paraId="5F264BC8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5" w:type="dxa"/>
          </w:tcPr>
          <w:p w14:paraId="5B3625A6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41" w:type="dxa"/>
          </w:tcPr>
          <w:p w14:paraId="474F440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46F1512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32C411A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180</w:t>
            </w:r>
          </w:p>
        </w:tc>
      </w:tr>
      <w:tr w:rsidR="009C2E29" w14:paraId="7819091A" w14:textId="77777777">
        <w:tc>
          <w:tcPr>
            <w:tcW w:w="1472" w:type="dxa"/>
          </w:tcPr>
          <w:p w14:paraId="3A09B96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(5)</w:t>
            </w:r>
          </w:p>
        </w:tc>
        <w:tc>
          <w:tcPr>
            <w:tcW w:w="909" w:type="dxa"/>
          </w:tcPr>
          <w:p w14:paraId="221AD733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3" w:type="dxa"/>
            <w:tcBorders>
              <w:right w:val="nil"/>
            </w:tcBorders>
          </w:tcPr>
          <w:p w14:paraId="7ABE8223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7" w:type="dxa"/>
          </w:tcPr>
          <w:p w14:paraId="799364E8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</w:tcPr>
          <w:p w14:paraId="26932393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5" w:type="dxa"/>
          </w:tcPr>
          <w:p w14:paraId="75C88BA7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41" w:type="dxa"/>
          </w:tcPr>
          <w:p w14:paraId="29A269E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56C65E1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1313C27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120</w:t>
            </w:r>
          </w:p>
        </w:tc>
      </w:tr>
      <w:tr w:rsidR="009C2E29" w14:paraId="6E1636A8" w14:textId="77777777">
        <w:tc>
          <w:tcPr>
            <w:tcW w:w="1472" w:type="dxa"/>
          </w:tcPr>
          <w:p w14:paraId="737F268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(2)</w:t>
            </w:r>
          </w:p>
        </w:tc>
        <w:tc>
          <w:tcPr>
            <w:tcW w:w="909" w:type="dxa"/>
          </w:tcPr>
          <w:p w14:paraId="6FF5DB1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93" w:type="dxa"/>
            <w:tcBorders>
              <w:right w:val="nil"/>
            </w:tcBorders>
          </w:tcPr>
          <w:p w14:paraId="45E2D74C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7" w:type="dxa"/>
          </w:tcPr>
          <w:p w14:paraId="2A6A65A3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</w:tcPr>
          <w:p w14:paraId="4EC9EEB0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5" w:type="dxa"/>
          </w:tcPr>
          <w:p w14:paraId="33D6B2E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41" w:type="dxa"/>
          </w:tcPr>
          <w:p w14:paraId="4E9AF188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2930DA88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523C4B0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240</w:t>
            </w:r>
          </w:p>
        </w:tc>
      </w:tr>
      <w:tr w:rsidR="009C2E29" w14:paraId="16709D44" w14:textId="77777777">
        <w:tc>
          <w:tcPr>
            <w:tcW w:w="1472" w:type="dxa"/>
          </w:tcPr>
          <w:p w14:paraId="653BCE4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(3)</w:t>
            </w:r>
          </w:p>
        </w:tc>
        <w:tc>
          <w:tcPr>
            <w:tcW w:w="909" w:type="dxa"/>
          </w:tcPr>
          <w:p w14:paraId="4266692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93" w:type="dxa"/>
            <w:tcBorders>
              <w:right w:val="nil"/>
            </w:tcBorders>
          </w:tcPr>
          <w:p w14:paraId="6DDD607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97" w:type="dxa"/>
          </w:tcPr>
          <w:p w14:paraId="60CBEC1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0A2CDCE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15" w:type="dxa"/>
          </w:tcPr>
          <w:p w14:paraId="7622C295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41" w:type="dxa"/>
          </w:tcPr>
          <w:p w14:paraId="2E8FD15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59" w:type="dxa"/>
          </w:tcPr>
          <w:p w14:paraId="5E5E5F7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6580BA1B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150</w:t>
            </w:r>
          </w:p>
        </w:tc>
      </w:tr>
      <w:tr w:rsidR="009C2E29" w14:paraId="2A18491C" w14:textId="77777777">
        <w:tc>
          <w:tcPr>
            <w:tcW w:w="1472" w:type="dxa"/>
          </w:tcPr>
          <w:p w14:paraId="794DEC0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(6)</w:t>
            </w:r>
          </w:p>
        </w:tc>
        <w:tc>
          <w:tcPr>
            <w:tcW w:w="909" w:type="dxa"/>
          </w:tcPr>
          <w:p w14:paraId="3D65B15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893" w:type="dxa"/>
            <w:tcBorders>
              <w:right w:val="nil"/>
            </w:tcBorders>
          </w:tcPr>
          <w:p w14:paraId="015087B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97" w:type="dxa"/>
          </w:tcPr>
          <w:p w14:paraId="0972FA5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1AFA3E9D" w14:textId="77777777" w:rsidR="009C2E29" w:rsidRDefault="00000000">
            <w:pPr>
              <w:widowControl w:val="0"/>
              <w:suppressAutoHyphens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15" w:type="dxa"/>
          </w:tcPr>
          <w:p w14:paraId="0D40C0B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241" w:type="dxa"/>
          </w:tcPr>
          <w:p w14:paraId="082D62F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159" w:type="dxa"/>
          </w:tcPr>
          <w:p w14:paraId="5039737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470F1EA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390</w:t>
            </w:r>
          </w:p>
        </w:tc>
      </w:tr>
      <w:tr w:rsidR="009C2E29" w14:paraId="0044A43C" w14:textId="77777777">
        <w:tc>
          <w:tcPr>
            <w:tcW w:w="1472" w:type="dxa"/>
          </w:tcPr>
          <w:p w14:paraId="00B9797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B</w:t>
            </w:r>
          </w:p>
        </w:tc>
        <w:tc>
          <w:tcPr>
            <w:tcW w:w="909" w:type="dxa"/>
          </w:tcPr>
          <w:p w14:paraId="66765A5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893" w:type="dxa"/>
            <w:tcBorders>
              <w:right w:val="nil"/>
            </w:tcBorders>
          </w:tcPr>
          <w:p w14:paraId="6575BD8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97" w:type="dxa"/>
          </w:tcPr>
          <w:p w14:paraId="70F6147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B7B897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915" w:type="dxa"/>
          </w:tcPr>
          <w:p w14:paraId="3D56A19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241" w:type="dxa"/>
          </w:tcPr>
          <w:p w14:paraId="3F819FC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159" w:type="dxa"/>
          </w:tcPr>
          <w:p w14:paraId="6ADC7108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04" w:type="dxa"/>
          </w:tcPr>
          <w:p w14:paraId="25E93FE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580</w:t>
            </w:r>
          </w:p>
        </w:tc>
      </w:tr>
      <w:tr w:rsidR="009C2E29" w14:paraId="2695488E" w14:textId="77777777">
        <w:tc>
          <w:tcPr>
            <w:tcW w:w="1472" w:type="dxa"/>
          </w:tcPr>
          <w:p w14:paraId="645D512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B+E</w:t>
            </w:r>
          </w:p>
        </w:tc>
        <w:tc>
          <w:tcPr>
            <w:tcW w:w="909" w:type="dxa"/>
          </w:tcPr>
          <w:p w14:paraId="6B006B8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893" w:type="dxa"/>
            <w:tcBorders>
              <w:right w:val="nil"/>
            </w:tcBorders>
          </w:tcPr>
          <w:p w14:paraId="0A2A71D7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195DFD61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14:paraId="45CE358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14:paraId="12E833D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41" w:type="dxa"/>
          </w:tcPr>
          <w:p w14:paraId="711A8B7C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</w:tcPr>
          <w:p w14:paraId="22660AF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3FBF3D0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9C2E29" w14:paraId="21E1519C" w14:textId="77777777">
        <w:tc>
          <w:tcPr>
            <w:tcW w:w="1472" w:type="dxa"/>
          </w:tcPr>
          <w:p w14:paraId="480D319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AM</w:t>
            </w:r>
          </w:p>
        </w:tc>
        <w:tc>
          <w:tcPr>
            <w:tcW w:w="909" w:type="dxa"/>
          </w:tcPr>
          <w:p w14:paraId="3D349565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93" w:type="dxa"/>
            <w:tcBorders>
              <w:right w:val="nil"/>
            </w:tcBorders>
          </w:tcPr>
          <w:p w14:paraId="2554233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97" w:type="dxa"/>
          </w:tcPr>
          <w:p w14:paraId="27D8324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C0C9459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15" w:type="dxa"/>
          </w:tcPr>
          <w:p w14:paraId="79A3DEA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41" w:type="dxa"/>
          </w:tcPr>
          <w:p w14:paraId="1EA212C6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59" w:type="dxa"/>
          </w:tcPr>
          <w:p w14:paraId="4AB708E0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4" w:type="dxa"/>
          </w:tcPr>
          <w:p w14:paraId="6ADC562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</w:tr>
      <w:tr w:rsidR="009C2E29" w14:paraId="16276F27" w14:textId="77777777">
        <w:tc>
          <w:tcPr>
            <w:tcW w:w="1472" w:type="dxa"/>
          </w:tcPr>
          <w:p w14:paraId="5C049FD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909" w:type="dxa"/>
          </w:tcPr>
          <w:p w14:paraId="3875EB74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93" w:type="dxa"/>
            <w:tcBorders>
              <w:right w:val="nil"/>
            </w:tcBorders>
          </w:tcPr>
          <w:p w14:paraId="1ED698E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9B3E47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7550F60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15" w:type="dxa"/>
          </w:tcPr>
          <w:p w14:paraId="3DFA94D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1" w:type="dxa"/>
          </w:tcPr>
          <w:p w14:paraId="512C4448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</w:tcPr>
          <w:p w14:paraId="2A4471F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4" w:type="dxa"/>
          </w:tcPr>
          <w:p w14:paraId="1ED6166F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9C2E29" w14:paraId="2FACEFBE" w14:textId="77777777">
        <w:trPr>
          <w:trHeight w:val="292"/>
        </w:trPr>
        <w:tc>
          <w:tcPr>
            <w:tcW w:w="1472" w:type="dxa"/>
          </w:tcPr>
          <w:p w14:paraId="01DFE1F2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C+E</w:t>
            </w:r>
          </w:p>
        </w:tc>
        <w:tc>
          <w:tcPr>
            <w:tcW w:w="909" w:type="dxa"/>
          </w:tcPr>
          <w:p w14:paraId="04EBABE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93" w:type="dxa"/>
            <w:tcBorders>
              <w:right w:val="nil"/>
            </w:tcBorders>
          </w:tcPr>
          <w:p w14:paraId="602F609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149A5CB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00E496E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14:paraId="5C7EDAE3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1" w:type="dxa"/>
          </w:tcPr>
          <w:p w14:paraId="09A019AD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</w:tcPr>
          <w:p w14:paraId="5E05AD4E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4" w:type="dxa"/>
          </w:tcPr>
          <w:p w14:paraId="1AD670AA" w14:textId="77777777" w:rsidR="009C2E29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</w:tbl>
    <w:p w14:paraId="18761887" w14:textId="77777777" w:rsidR="009C2E29" w:rsidRDefault="009C2E29"/>
    <w:p w14:paraId="0597B7FB" w14:textId="77777777" w:rsidR="009C2E29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2879CFDB" w14:textId="77777777" w:rsidR="009C2E29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6427DCD2" w14:textId="77777777" w:rsidR="009C2E29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684F6371" w14:textId="77777777" w:rsidR="009C2E29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48A6C941" w14:textId="77777777" w:rsidR="009C2E29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4183AF56" w14:textId="77777777" w:rsidR="009C2E29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73EA3F38" w14:textId="77777777" w:rsidR="009C2E29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 A régi formátumú jogosítványt a tanfolyam elkezdése előtt új formátumúra kell cseréltetni, hogy az Akorl. kategória helyett az A2 kategória legyen bejegyezve.</w:t>
      </w:r>
    </w:p>
    <w:p w14:paraId="7C884465" w14:textId="77777777" w:rsidR="009C2E29" w:rsidRDefault="009C2E29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12B4DD0A" w14:textId="77777777" w:rsidR="009C2E29" w:rsidRDefault="009C2E29">
      <w:pPr>
        <w:pStyle w:val="Nincstrkz"/>
        <w:rPr>
          <w:rFonts w:ascii="Times New Roman" w:hAnsi="Times New Roman"/>
        </w:rPr>
      </w:pPr>
    </w:p>
    <w:p w14:paraId="3F909655" w14:textId="77777777" w:rsidR="009C2E29" w:rsidRDefault="00000000">
      <w:pPr>
        <w:pStyle w:val="Nincstrkz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Gyakorlati vizsgára bocsátás feltételei:</w:t>
      </w:r>
    </w:p>
    <w:p w14:paraId="28E42295" w14:textId="77777777" w:rsidR="009C2E29" w:rsidRDefault="00000000">
      <w:pPr>
        <w:pStyle w:val="Nincstrkz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Sikeres elméleti vizsga </w:t>
      </w:r>
    </w:p>
    <w:p w14:paraId="530F7097" w14:textId="77777777" w:rsidR="009C2E29" w:rsidRDefault="00000000">
      <w:pPr>
        <w:pStyle w:val="Nincstrkz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Életkorát a jogszabályban előírtaknak megfelelően betöltötte („AM” kategória esetén a JK vizsgára bocsátás feltétele a betöltött 14. életév)</w:t>
      </w:r>
    </w:p>
    <w:p w14:paraId="125F2F1E" w14:textId="77777777" w:rsidR="009C2E29" w:rsidRDefault="00000000">
      <w:pPr>
        <w:pStyle w:val="Nincstrkz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tanfolyam vizsgatárgyhoz kapcsolódó gyakorlati részét igazoltan elvégezte (vezetési karton kiállítása)</w:t>
      </w:r>
    </w:p>
    <w:p w14:paraId="689F58B4" w14:textId="77777777" w:rsidR="009C2E29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Közlekedésbiztonsági alkalmasság</w:t>
      </w:r>
    </w:p>
    <w:p w14:paraId="441AE42E" w14:textId="77777777" w:rsidR="009C2E29" w:rsidRDefault="009C2E29">
      <w:pPr>
        <w:pStyle w:val="Nincstrkz"/>
        <w:rPr>
          <w:rFonts w:ascii="Times New Roman" w:hAnsi="Times New Roman"/>
        </w:rPr>
      </w:pPr>
    </w:p>
    <w:p w14:paraId="56B09D0A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Gyakorlati vizsgát csak azok tehetnek, akik az elméleti vizsgán sikeresen megfeleltek és a kötelezően előírt minimum óraszámú igazolt gyakorlati vezetésképzésben részesültek. Gyakorlati oktatás és vizsga a „B” és „A1 B-vel” kategória kivételével minden kategóriából, alkategóriából két részből áll: járműkezelési vizsga (rutin vizsga) és forgalmi vizsga. B és „A1 B-vel” kategória esetében nincs járműkezelési, csak forgalmi vizsga.</w:t>
      </w:r>
    </w:p>
    <w:p w14:paraId="50856ACA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295E9F47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Sikeres járműkezelési vagy rutin vizsga után kezdődhet meg a forgalmi képzés és a képzés után a forgalmi vizsga. B+E, C, C+E kategóriák esetén forgalmi vizsgára a tanuló csak sikeres biztonsági ellenőrzés és üzemeltetés vizsga után bocsátható.</w:t>
      </w:r>
    </w:p>
    <w:p w14:paraId="2E111CBE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sikeres forgalmi vizsgát az első sikeres elméleti vizsgától számított 2 éven belül le kell tenni. A gyakorlati  vizsga időpontját a vizsga előtt öt munkanapon belül már nem lehet módosítani, pótvizsgadíj kifizetése mellett kérhető új vizsga.</w:t>
      </w:r>
    </w:p>
    <w:p w14:paraId="61887678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4B35C471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Sikeres forgalmi és egészségügyi vizsga igazolvány megszerzését követően okányirodában lehet kezdeményezni a jogosítvány kiállítását.</w:t>
      </w:r>
    </w:p>
    <w:p w14:paraId="68BDFDA3" w14:textId="77777777" w:rsidR="009C2E29" w:rsidRDefault="009C2E29">
      <w:pPr>
        <w:pStyle w:val="Nincstrkz"/>
        <w:rPr>
          <w:rFonts w:ascii="Times New Roman" w:hAnsi="Times New Roman"/>
        </w:rPr>
      </w:pPr>
    </w:p>
    <w:p w14:paraId="5BB84735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Választható járműtípusok:</w:t>
      </w:r>
    </w:p>
    <w:p w14:paraId="479092CC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AM kategória</w:t>
      </w:r>
      <w:r>
        <w:rPr>
          <w:rFonts w:ascii="Times New Roman" w:hAnsi="Times New Roman"/>
        </w:rPr>
        <w:t>: Motowell, Derby</w:t>
      </w:r>
    </w:p>
    <w:p w14:paraId="105C6E16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A1 kategória</w:t>
      </w:r>
      <w:r>
        <w:rPr>
          <w:rFonts w:ascii="Times New Roman" w:hAnsi="Times New Roman"/>
        </w:rPr>
        <w:t xml:space="preserve">: Suzuki TX 125 </w:t>
      </w:r>
    </w:p>
    <w:p w14:paraId="44F7EA87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A2 kategória</w:t>
      </w:r>
      <w:r>
        <w:rPr>
          <w:rFonts w:ascii="Times New Roman" w:hAnsi="Times New Roman"/>
        </w:rPr>
        <w:t>: Suzuki GS500</w:t>
      </w:r>
    </w:p>
    <w:p w14:paraId="75ED2125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 kategória</w:t>
      </w:r>
      <w:r>
        <w:rPr>
          <w:rFonts w:ascii="Times New Roman" w:hAnsi="Times New Roman"/>
        </w:rPr>
        <w:t>: Kawasaki ZR7</w:t>
      </w:r>
    </w:p>
    <w:p w14:paraId="251D7C0F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B kategória</w:t>
      </w:r>
      <w:r>
        <w:rPr>
          <w:rFonts w:ascii="Times New Roman" w:hAnsi="Times New Roman"/>
        </w:rPr>
        <w:t>: Renault Megane, Suzuki Swift, Renault Scenic, Volkswagen Golf, Toyota Yaris, Suzuki SX 4 (Kecskemét); Renault Scenic, Skoda Rapid (Kalocsa)</w:t>
      </w:r>
    </w:p>
    <w:p w14:paraId="772D0969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B+E kategória</w:t>
      </w:r>
      <w:r>
        <w:rPr>
          <w:rFonts w:ascii="Times New Roman" w:hAnsi="Times New Roman"/>
        </w:rPr>
        <w:t>: Kalydi – 21 + Reanult Grand Scenic</w:t>
      </w:r>
    </w:p>
    <w:p w14:paraId="15CF09AB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 kategória</w:t>
      </w:r>
      <w:r>
        <w:rPr>
          <w:rFonts w:ascii="Times New Roman" w:hAnsi="Times New Roman"/>
        </w:rPr>
        <w:t>: MAN 14272</w:t>
      </w:r>
    </w:p>
    <w:p w14:paraId="42B296CC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C+E kategória</w:t>
      </w:r>
      <w:r>
        <w:rPr>
          <w:rFonts w:ascii="Times New Roman" w:hAnsi="Times New Roman"/>
        </w:rPr>
        <w:t>: MAN 14272 + pótkocsi</w:t>
      </w:r>
    </w:p>
    <w:p w14:paraId="584FFA5B" w14:textId="77777777" w:rsidR="009C2E29" w:rsidRDefault="009C2E29">
      <w:pPr>
        <w:pStyle w:val="Nincstrkz"/>
        <w:rPr>
          <w:rFonts w:ascii="Times New Roman" w:hAnsi="Times New Roman"/>
        </w:rPr>
      </w:pPr>
    </w:p>
    <w:p w14:paraId="0F4464A1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Kétkerekű járművezetés gyakorlati oktatása és vizsgája esetén az előírt öltözet viselése (zárt, magas szárú cipő vagy csizma; protektoros védőfelszerelés (gerinc-, térd és könyökvédő); hosszú, szűk szárú, </w:t>
      </w:r>
      <w:r>
        <w:rPr>
          <w:rFonts w:ascii="Times New Roman" w:hAnsi="Times New Roman"/>
        </w:rPr>
        <w:lastRenderedPageBreak/>
        <w:t>erős nadrág, dzseki, kesztyű; szemüveg) kötelező. Ennek hiányában az oktatás ill. a vizsga nem kezdhető el. A gyakorlati oktatáshoz előírt sisakot a képzőszerv köteles biztosítani.</w:t>
      </w:r>
    </w:p>
    <w:p w14:paraId="4DD539B9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081441C1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a tanuló saját járművön kíván vezetni, akkor a jármű szállítását és az oktató járművön az esetleges átalakításokat saját költségén kell megoldania. Ilyen esetben a tanfolyamdíjak az iskolavezető és az ügyfél között külön megállapításra kerülnek, amit írásban rögzítenek.</w:t>
      </w:r>
    </w:p>
    <w:p w14:paraId="0C2B50E6" w14:textId="77777777" w:rsidR="009C2E29" w:rsidRDefault="009C2E29">
      <w:pPr>
        <w:rPr>
          <w:sz w:val="22"/>
          <w:szCs w:val="22"/>
        </w:rPr>
      </w:pPr>
    </w:p>
    <w:p w14:paraId="74CB3B7A" w14:textId="77777777" w:rsidR="009C2E29" w:rsidRDefault="009C2E29">
      <w:pPr>
        <w:rPr>
          <w:sz w:val="22"/>
          <w:szCs w:val="22"/>
        </w:rPr>
      </w:pPr>
    </w:p>
    <w:p w14:paraId="33B5B2CE" w14:textId="77777777" w:rsidR="009C2E29" w:rsidRDefault="009C2E29">
      <w:pPr>
        <w:rPr>
          <w:sz w:val="22"/>
          <w:szCs w:val="22"/>
        </w:rPr>
      </w:pPr>
    </w:p>
    <w:p w14:paraId="5C99497F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11., Hiányzás pótlásának módja:</w:t>
      </w:r>
    </w:p>
    <w:p w14:paraId="7FA583F8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Az elméleti órákról történő hiányzás esetén az elmaradt órát pótolni kell. (Az elméleti órákról tantárgyanként 10%-ot lehet hiányozni annak pótlása nélkül). Erre lehetősége van úgy, hogy részt vesz az általunk felkínált pótórákon, vagy úgy, hogy másik tanfolyam adott óráit meghallgatja</w:t>
      </w:r>
    </w:p>
    <w:p w14:paraId="0BC4C472" w14:textId="77777777" w:rsidR="009C2E29" w:rsidRDefault="009C2E29">
      <w:pPr>
        <w:pStyle w:val="Nincstrkz"/>
        <w:rPr>
          <w:rFonts w:ascii="Times New Roman" w:hAnsi="Times New Roman"/>
        </w:rPr>
      </w:pPr>
    </w:p>
    <w:p w14:paraId="16B10CED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12., Tandíj befizetésének módja: </w:t>
      </w:r>
    </w:p>
    <w:p w14:paraId="2149ACD4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befizetés történhet egy összegben vagy részletekben.</w:t>
      </w:r>
    </w:p>
    <w:p w14:paraId="2277F47E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részletek rendezése a következőképpen történik: </w:t>
      </w:r>
    </w:p>
    <w:p w14:paraId="6EEB5771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 KATEGÓRIA:</w:t>
      </w:r>
    </w:p>
    <w:p w14:paraId="558689CD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beiratkozásnál 60.000,-</w:t>
      </w:r>
    </w:p>
    <w:p w14:paraId="25617223" w14:textId="782C3042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első vezetési óra előtt: </w:t>
      </w:r>
      <w:r w:rsidR="00070E8E">
        <w:rPr>
          <w:rFonts w:ascii="Times New Roman" w:hAnsi="Times New Roman"/>
        </w:rPr>
        <w:t>10</w:t>
      </w:r>
      <w:r>
        <w:rPr>
          <w:rFonts w:ascii="Times New Roman" w:hAnsi="Times New Roman"/>
        </w:rPr>
        <w:t>0.000,-</w:t>
      </w:r>
    </w:p>
    <w:p w14:paraId="26647B70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(elsősegélynyújtó tanfolyam- vizsgadíj: 2. eü. előadás előtt)</w:t>
      </w:r>
    </w:p>
    <w:p w14:paraId="77E03F8A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maradék óradíj minden 10. megkezdett vezetési óra előtt</w:t>
      </w:r>
    </w:p>
    <w:p w14:paraId="70F298C0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vizsgadíj a vizsgaidőpont kérése előtt</w:t>
      </w:r>
    </w:p>
    <w:p w14:paraId="25DAF543" w14:textId="77777777" w:rsidR="009C2E29" w:rsidRDefault="009C2E29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</w:p>
    <w:p w14:paraId="5BFFDA63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MOTOROS KATEGÓRIÁK</w:t>
      </w:r>
    </w:p>
    <w:p w14:paraId="0169FA03" w14:textId="3DA469CB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beiratkozásnál </w:t>
      </w:r>
      <w:r w:rsidR="00070E8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0.000,- (AM); </w:t>
      </w:r>
      <w:r w:rsidR="00070E8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0.000,- (A1/A2); </w:t>
      </w:r>
      <w:r w:rsidR="00070E8E">
        <w:rPr>
          <w:rFonts w:ascii="Times New Roman" w:hAnsi="Times New Roman"/>
        </w:rPr>
        <w:t>7</w:t>
      </w:r>
      <w:r>
        <w:rPr>
          <w:rFonts w:ascii="Times New Roman" w:hAnsi="Times New Roman"/>
        </w:rPr>
        <w:t>0.000,- (A)</w:t>
      </w:r>
    </w:p>
    <w:p w14:paraId="59A8E3BC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maradék összeg forgalmi vezetés megkezdéséig</w:t>
      </w:r>
    </w:p>
    <w:p w14:paraId="3F35884D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C, CE, BE KATEGÓRIA:</w:t>
      </w:r>
    </w:p>
    <w:p w14:paraId="03BAD196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beiratkozásnál 120.000,- (C); 70.000,- (CE, BE)</w:t>
      </w:r>
    </w:p>
    <w:p w14:paraId="31071247" w14:textId="77777777" w:rsidR="009C2E29" w:rsidRDefault="00000000">
      <w:pPr>
        <w:pStyle w:val="Nincstrkz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maradék összeg forgalmi vezetés megkezdéséig</w:t>
      </w:r>
    </w:p>
    <w:p w14:paraId="7754FCC4" w14:textId="77777777" w:rsidR="009C2E29" w:rsidRDefault="009C2E29">
      <w:pPr>
        <w:pStyle w:val="Nincstrkz"/>
        <w:rPr>
          <w:rFonts w:ascii="Times New Roman" w:hAnsi="Times New Roman"/>
        </w:rPr>
      </w:pPr>
    </w:p>
    <w:p w14:paraId="1271D647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Jelen tandíjak:</w:t>
      </w:r>
    </w:p>
    <w:tbl>
      <w:tblPr>
        <w:tblW w:w="8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20"/>
        <w:gridCol w:w="1564"/>
        <w:gridCol w:w="1536"/>
        <w:gridCol w:w="1225"/>
        <w:gridCol w:w="1418"/>
      </w:tblGrid>
      <w:tr w:rsidR="00085E53" w:rsidRPr="00085E53" w14:paraId="2CBDD8C7" w14:textId="77777777" w:rsidTr="00085E53">
        <w:trPr>
          <w:trHeight w:val="612"/>
        </w:trPr>
        <w:tc>
          <w:tcPr>
            <w:tcW w:w="1418" w:type="dxa"/>
            <w:vAlign w:val="center"/>
            <w:hideMark/>
          </w:tcPr>
          <w:p w14:paraId="34362B00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Kategória</w:t>
            </w:r>
          </w:p>
        </w:tc>
        <w:tc>
          <w:tcPr>
            <w:tcW w:w="1020" w:type="dxa"/>
            <w:vAlign w:val="center"/>
            <w:hideMark/>
          </w:tcPr>
          <w:p w14:paraId="1D1C643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Elmélet</w:t>
            </w:r>
          </w:p>
        </w:tc>
        <w:tc>
          <w:tcPr>
            <w:tcW w:w="1564" w:type="dxa"/>
            <w:vAlign w:val="center"/>
            <w:hideMark/>
          </w:tcPr>
          <w:p w14:paraId="653E2557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Gyakorlat</w:t>
            </w:r>
          </w:p>
        </w:tc>
        <w:tc>
          <w:tcPr>
            <w:tcW w:w="1536" w:type="dxa"/>
            <w:vAlign w:val="center"/>
            <w:hideMark/>
          </w:tcPr>
          <w:p w14:paraId="1C2B68C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Összesen</w:t>
            </w:r>
          </w:p>
        </w:tc>
        <w:tc>
          <w:tcPr>
            <w:tcW w:w="1225" w:type="dxa"/>
            <w:vAlign w:val="center"/>
            <w:hideMark/>
          </w:tcPr>
          <w:p w14:paraId="485E680A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Gyak. óra</w:t>
            </w:r>
          </w:p>
        </w:tc>
        <w:tc>
          <w:tcPr>
            <w:tcW w:w="1418" w:type="dxa"/>
            <w:vAlign w:val="center"/>
            <w:hideMark/>
          </w:tcPr>
          <w:p w14:paraId="68CA1CC0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 xml:space="preserve">Elm. pótóra </w:t>
            </w:r>
            <w:r w:rsidRPr="00085E53">
              <w:rPr>
                <w:b/>
                <w:vertAlign w:val="superscript"/>
              </w:rPr>
              <w:t>*</w:t>
            </w:r>
          </w:p>
        </w:tc>
      </w:tr>
      <w:tr w:rsidR="00085E53" w:rsidRPr="00085E53" w14:paraId="2CA21C00" w14:textId="77777777" w:rsidTr="00085E53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1AC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AE3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50 000 Ft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513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112 000 Ft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56EA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162 000 Ft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35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B553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39FB9C4C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06B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593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D460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112 000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34E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162 000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8C86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DD0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5DAB597B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F3A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A1 (1)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0D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40 000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004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40 000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3E6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80 000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94C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13BF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5D7496F9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AE62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A2 (2)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B242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3A7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84 000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7CD7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84 000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1D33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DFE2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236DA3C6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BF4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A2 (3)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C10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30 000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532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56 000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5C9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86 000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7E0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718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3E79DA13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A6B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 (4)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8943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98B2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84 000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7D6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84 000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580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CE4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0160EF47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DD2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 (5)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BC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30 000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A518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56 000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7ED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86 000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878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DB5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29074780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39B3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 (2)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901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EF1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112 000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CC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112 000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953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8E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2732B347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FB6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 (3)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642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30 000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57D4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70 000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F2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100 000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6F0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070F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501E5640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62C3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 (6)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6F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537E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182 000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C71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232 000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22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954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6540AAFA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B74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21B0" w14:textId="72D4ACE3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</w:t>
            </w:r>
            <w:r w:rsidR="00070E8E">
              <w:rPr>
                <w:b/>
              </w:rPr>
              <w:t>5</w:t>
            </w:r>
            <w:r w:rsidRPr="00085E53">
              <w:rPr>
                <w:b/>
              </w:rPr>
              <w:t xml:space="preserve">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0E5" w14:textId="3F09CD29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2</w:t>
            </w:r>
            <w:r w:rsidR="00070E8E">
              <w:rPr>
                <w:b/>
              </w:rPr>
              <w:t>90</w:t>
            </w:r>
            <w:r w:rsidRPr="00085E53">
              <w:rPr>
                <w:b/>
              </w:rPr>
              <w:t xml:space="preserve">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5082" w14:textId="70853F7D" w:rsidR="00085E53" w:rsidRPr="00085E53" w:rsidRDefault="00070E8E" w:rsidP="00085E53">
            <w:pPr>
              <w:pStyle w:val="Nincstrkz"/>
              <w:rPr>
                <w:b/>
              </w:rPr>
            </w:pPr>
            <w:r>
              <w:rPr>
                <w:b/>
              </w:rPr>
              <w:t>345</w:t>
            </w:r>
            <w:r w:rsidR="00085E53" w:rsidRPr="00085E53">
              <w:rPr>
                <w:b/>
              </w:rPr>
              <w:t xml:space="preserve">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515C" w14:textId="45C0314C" w:rsidR="00085E53" w:rsidRPr="00085E53" w:rsidRDefault="00070E8E" w:rsidP="00085E53">
            <w:pPr>
              <w:pStyle w:val="Nincstrkz"/>
              <w:rPr>
                <w:b/>
              </w:rPr>
            </w:pPr>
            <w:r>
              <w:rPr>
                <w:b/>
              </w:rPr>
              <w:t>10</w:t>
            </w:r>
            <w:r w:rsidR="00085E53" w:rsidRPr="00085E53">
              <w:rPr>
                <w:b/>
              </w:rPr>
              <w:t xml:space="preserve">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10D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4A9BE3FD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17C0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B 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647" w14:textId="5D1CC381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</w:t>
            </w:r>
            <w:r w:rsidR="00070E8E">
              <w:rPr>
                <w:b/>
              </w:rPr>
              <w:t>5</w:t>
            </w:r>
            <w:r w:rsidRPr="00085E53">
              <w:rPr>
                <w:b/>
              </w:rPr>
              <w:t xml:space="preserve">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948" w14:textId="04016744" w:rsidR="00085E53" w:rsidRPr="00085E53" w:rsidRDefault="00070E8E" w:rsidP="00085E53">
            <w:pPr>
              <w:pStyle w:val="Nincstrkz"/>
              <w:rPr>
                <w:b/>
              </w:rPr>
            </w:pPr>
            <w:r>
              <w:rPr>
                <w:b/>
              </w:rPr>
              <w:t>319</w:t>
            </w:r>
            <w:r w:rsidR="00085E53" w:rsidRPr="00085E53">
              <w:rPr>
                <w:b/>
              </w:rPr>
              <w:t xml:space="preserve">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AE6E" w14:textId="252DEC25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3</w:t>
            </w:r>
            <w:r w:rsidR="00070E8E">
              <w:rPr>
                <w:b/>
              </w:rPr>
              <w:t>74</w:t>
            </w:r>
            <w:r w:rsidRPr="00085E53">
              <w:rPr>
                <w:b/>
              </w:rPr>
              <w:t xml:space="preserve">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928B" w14:textId="451E97A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</w:t>
            </w:r>
            <w:r w:rsidR="00070E8E">
              <w:rPr>
                <w:b/>
              </w:rPr>
              <w:t>1</w:t>
            </w:r>
            <w:r w:rsidRPr="00085E53">
              <w:rPr>
                <w:b/>
              </w:rPr>
              <w:t xml:space="preserve">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D8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5454328F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50DA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B+E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346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57 800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735E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132 000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CD2B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189 800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B34E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12 000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227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4DE9696C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837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8589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40 000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A4A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60 000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3466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100 000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05B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6 000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52EF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4B2E4CC7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42D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9CC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80 000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548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272 000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C224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352 000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9A7E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D58C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  <w:tr w:rsidR="00085E53" w:rsidRPr="00085E53" w14:paraId="15C07E82" w14:textId="77777777" w:rsidTr="00085E53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DF1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C+E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39D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40 000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0870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216 000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98AF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256 000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7645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18 000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2947" w14:textId="77777777" w:rsidR="00085E53" w:rsidRPr="00085E53" w:rsidRDefault="00085E53" w:rsidP="00085E53">
            <w:pPr>
              <w:pStyle w:val="Nincstrkz"/>
              <w:rPr>
                <w:b/>
              </w:rPr>
            </w:pPr>
            <w:r w:rsidRPr="00085E53">
              <w:rPr>
                <w:b/>
              </w:rPr>
              <w:t>500 Ft</w:t>
            </w:r>
          </w:p>
        </w:tc>
      </w:tr>
    </w:tbl>
    <w:p w14:paraId="14C2027E" w14:textId="77777777" w:rsidR="00085E53" w:rsidRDefault="00085E53">
      <w:pPr>
        <w:pStyle w:val="Nincstrkz"/>
        <w:rPr>
          <w:rFonts w:ascii="Times New Roman" w:hAnsi="Times New Roman"/>
          <w:b/>
        </w:rPr>
      </w:pPr>
    </w:p>
    <w:p w14:paraId="71E65744" w14:textId="77777777" w:rsidR="009C2E29" w:rsidRDefault="009C2E29">
      <w:pPr>
        <w:pStyle w:val="Nincstrkz"/>
        <w:rPr>
          <w:rFonts w:ascii="Times New Roman" w:hAnsi="Times New Roman"/>
          <w:b/>
        </w:rPr>
      </w:pPr>
    </w:p>
    <w:p w14:paraId="2CAEAE16" w14:textId="77777777" w:rsidR="009C2E29" w:rsidRDefault="00000000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lastRenderedPageBreak/>
        <w:t>érvényes B kategóriás vezetői engedély esetén</w:t>
      </w:r>
    </w:p>
    <w:p w14:paraId="44594880" w14:textId="77777777" w:rsidR="009C2E29" w:rsidRDefault="00000000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303F2D6B" w14:textId="77777777" w:rsidR="009C2E29" w:rsidRDefault="00000000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02BE3053" w14:textId="77777777" w:rsidR="009C2E29" w:rsidRDefault="00000000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55509A72" w14:textId="77777777" w:rsidR="009C2E29" w:rsidRDefault="00000000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1041ED66" w14:textId="77777777" w:rsidR="009C2E29" w:rsidRDefault="00000000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4C3D0E56" w14:textId="77777777" w:rsidR="009C2E29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régi formátumú jogosítványt a tanfolyam elkezdése előtt új formátumúra kell cseréltetni, hogy az Akorl. kategória helyett az A2 kategória legyen bejegyezve.</w:t>
      </w:r>
    </w:p>
    <w:p w14:paraId="5D5BE07E" w14:textId="77777777" w:rsidR="009C2E29" w:rsidRDefault="00000000">
      <w:pPr>
        <w:spacing w:after="160" w:line="259" w:lineRule="auto"/>
      </w:pPr>
      <w:r>
        <w:t>*Tantermi képzés esetén.</w:t>
      </w:r>
    </w:p>
    <w:p w14:paraId="28C02727" w14:textId="77777777" w:rsidR="009C2E29" w:rsidRDefault="00000000">
      <w:pPr>
        <w:spacing w:after="160" w:line="259" w:lineRule="auto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**Automata váltós autó esetében.</w:t>
      </w:r>
    </w:p>
    <w:p w14:paraId="6EAAD3CA" w14:textId="77777777" w:rsidR="009C2E29" w:rsidRDefault="009C2E29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2A8BD74F" w14:textId="78D5A7CA" w:rsidR="009C2E29" w:rsidRDefault="00000000">
      <w:pPr>
        <w:pStyle w:val="Nincstrkz"/>
        <w:ind w:left="360"/>
        <w:rPr>
          <w:rFonts w:ascii="Times New Roman" w:hAnsi="Times New Roman"/>
        </w:rPr>
      </w:pPr>
      <w:r>
        <w:rPr>
          <w:rFonts w:ascii="Times New Roman" w:hAnsi="Times New Roman" w:cs="Tahoma"/>
          <w:color w:val="222222"/>
          <w:sz w:val="20"/>
          <w:szCs w:val="20"/>
          <w:shd w:val="clear" w:color="auto" w:fill="FFFFFF"/>
        </w:rPr>
        <w:t>Elsősegélynyújtó tanfolyam és vizsgadíj: 15.000 + 1</w:t>
      </w:r>
      <w:r w:rsidR="00EF704B"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9</w:t>
      </w:r>
      <w:r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.</w:t>
      </w:r>
      <w:r w:rsidR="00EF704B"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9</w:t>
      </w:r>
      <w:r w:rsidR="00080605"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ahoma"/>
          <w:color w:val="222222"/>
          <w:sz w:val="20"/>
          <w:szCs w:val="20"/>
          <w:shd w:val="clear" w:color="auto" w:fill="FFFFFF"/>
        </w:rPr>
        <w:t>0 Ft</w:t>
      </w:r>
    </w:p>
    <w:p w14:paraId="51CFACF7" w14:textId="05636CA8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Áthelyezős tanuló esetén a B kategóriás óradíj: </w:t>
      </w:r>
      <w:r w:rsidR="00085E53">
        <w:rPr>
          <w:rFonts w:ascii="Times New Roman" w:hAnsi="Times New Roman"/>
        </w:rPr>
        <w:t>1</w:t>
      </w:r>
      <w:r w:rsidR="00EF704B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085E53">
        <w:rPr>
          <w:rFonts w:ascii="Times New Roman" w:hAnsi="Times New Roman"/>
        </w:rPr>
        <w:t>0</w:t>
      </w:r>
      <w:r>
        <w:rPr>
          <w:rFonts w:ascii="Times New Roman" w:hAnsi="Times New Roman"/>
        </w:rPr>
        <w:t>00 Ft</w:t>
      </w:r>
    </w:p>
    <w:p w14:paraId="272B7392" w14:textId="77777777" w:rsidR="009C2E29" w:rsidRDefault="00000000">
      <w:pPr>
        <w:pStyle w:val="Nincstrkz"/>
        <w:ind w:left="360"/>
        <w:rPr>
          <w:rFonts w:ascii="Times New Roman" w:hAnsi="Times New Roman"/>
        </w:rPr>
      </w:pPr>
      <w:r>
        <w:rPr>
          <w:rFonts w:ascii="Times New Roman" w:hAnsi="Times New Roman" w:cs="Tahoma"/>
          <w:color w:val="222222"/>
          <w:sz w:val="20"/>
          <w:szCs w:val="20"/>
          <w:shd w:val="clear" w:color="auto" w:fill="FFFFFF"/>
        </w:rPr>
        <w:t>B kategóriás pótvizsgadíj vizsgaórával együtt: 25.000 Ft</w:t>
      </w:r>
    </w:p>
    <w:p w14:paraId="48FD7AD6" w14:textId="77777777" w:rsidR="009C2E29" w:rsidRDefault="009C2E29">
      <w:pPr>
        <w:pStyle w:val="Nincstrkz"/>
        <w:rPr>
          <w:rFonts w:ascii="Times New Roman" w:hAnsi="Times New Roman"/>
        </w:rPr>
      </w:pPr>
    </w:p>
    <w:p w14:paraId="3F5E3291" w14:textId="77777777" w:rsidR="009C2E29" w:rsidRDefault="00000000">
      <w:pPr>
        <w:pStyle w:val="Nincstrkz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Tanfolyami kedvezmények:</w:t>
      </w:r>
    </w:p>
    <w:p w14:paraId="1BC6C1D0" w14:textId="77777777" w:rsidR="009C2E29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Kamatmentes részletfizetési kedvezmény a tanfolyam idejére (utolsó részlet befizetése a forgalmi vizsgára jelentkezés előtt történik!)</w:t>
      </w:r>
    </w:p>
    <w:p w14:paraId="330619F0" w14:textId="77777777" w:rsidR="009C2E29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Tankönyv biztosítása</w:t>
      </w:r>
    </w:p>
    <w:p w14:paraId="0C1DC9B5" w14:textId="77777777" w:rsidR="009C2E29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hozzánk beiratkozó tanulókat regisztráljuk az E-titán rendszerbe, akiknek elméleti vizsgát kell tenniük. A regisztrációt az autósiskola végzi el legkésőbb az elméleti tanfolyam utolsó hetén és a tanuló véglegesíti a saját e-mail címén keresztül. A gyakorlási idő 30 nap, azon belül 12 óra. Amennyiben ez nem elég, a tanuló kérheti a gyakorlási idő meghosszabbítását, ennek áráról és lehetőségeiről elérhetőségeinken érdeklődhetsz. (*a 2016. január 1. után kezdődő AM/A1/A2/A/B/BE/C/CE kategóriás tantermi tanfolyamok tanulói)</w:t>
      </w:r>
    </w:p>
    <w:p w14:paraId="6DCFDD19" w14:textId="77777777" w:rsidR="009C2E29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Az e-learning oktatásban résztvevők is hozzáférnek a gyakorlási lehetőséghez a tananyagon keresztül. Emellett lehetőségük van az elméleti oktatóinkkal találkozni személyes konzultációk alkalmával, ahol átbeszélhetik a tananyag nehezebben érthető részeit. A konzultáción való részvétel ingyenes, az időpontjairól irodánkban érdeklődhetsz!</w:t>
      </w:r>
    </w:p>
    <w:p w14:paraId="5A61F8B3" w14:textId="77777777" w:rsidR="009C2E29" w:rsidRDefault="009C2E29">
      <w:pPr>
        <w:pStyle w:val="Nincstrkz"/>
        <w:ind w:left="405"/>
        <w:rPr>
          <w:rFonts w:ascii="Times New Roman" w:hAnsi="Times New Roman"/>
        </w:rPr>
      </w:pPr>
    </w:p>
    <w:p w14:paraId="7B8EC52A" w14:textId="77777777" w:rsidR="009C2E29" w:rsidRDefault="009C2E29">
      <w:pPr>
        <w:pStyle w:val="Nincstrkz"/>
        <w:rPr>
          <w:rFonts w:ascii="Times New Roman" w:hAnsi="Times New Roman"/>
        </w:rPr>
      </w:pPr>
    </w:p>
    <w:p w14:paraId="2F2EC9CE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13., Felmentés feltételei:</w:t>
      </w:r>
    </w:p>
    <w:p w14:paraId="3100ACE4" w14:textId="77777777" w:rsidR="009C2E29" w:rsidRDefault="009C2E29">
      <w:pPr>
        <w:pStyle w:val="Nincstrkz"/>
        <w:rPr>
          <w:rFonts w:ascii="Times New Roman" w:hAnsi="Times New Roman"/>
          <w:b/>
        </w:rPr>
      </w:pPr>
    </w:p>
    <w:p w14:paraId="01F5847E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alább felsorolt képesítéssel rendelkező tanulókat – az AM, A1, A2, A és B kategória kivételével – a tanfolyam adott tantárgyának foglalkozásain a részvétel alól az iskolavezető mentesíti. A vizsgakötelezettség alóli mentesítés kezdeményezése, a felmentés alapjául szolgáló – az iskolavezető által hitelesített – okirat fénymásolatának a jelentkezési laphoz való csatolásával történik. Ugyanígy kell eljárni az elsősegély-nyújtási ismeretek megszerzését tanúsító okirat és a korábban szerzett vezetői engedély (járművezetői engedély, járművezetői igazolvány) esetében is. A vizsgakötelezettség alóli mentesítést a Bács-Kiskun Megyei Kormányhivatal Közlekedési Felügyelősége a jelentkezési lapra tett bejegyzéssel engedélyezi.</w:t>
      </w:r>
    </w:p>
    <w:p w14:paraId="42E88B33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 kategóriában, valamint B+E és C+E kombinált </w:t>
      </w:r>
      <w:r>
        <w:rPr>
          <w:rFonts w:ascii="Times New Roman" w:hAnsi="Times New Roman"/>
          <w:sz w:val="24"/>
          <w:szCs w:val="24"/>
        </w:rPr>
        <w:t>kategóriákban</w:t>
      </w:r>
      <w:r>
        <w:rPr>
          <w:rFonts w:ascii="Times New Roman" w:hAnsi="Times New Roman"/>
        </w:rPr>
        <w:t xml:space="preserve"> egyes tantárgyak hallgatása és vizsgája alól adható felmentések:</w:t>
      </w:r>
    </w:p>
    <w:p w14:paraId="6E30EA8F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65A36848" w14:textId="77777777" w:rsidR="009C2E29" w:rsidRDefault="00000000">
      <w:pPr>
        <w:pStyle w:val="Nincstrkz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Mentesítések a „Szerkezeti és üzemeltetési ismeretek” tan- és vizsgatárgyból.</w:t>
      </w:r>
    </w:p>
    <w:p w14:paraId="48E48792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Bármely egyetemen, főiskolán szerzett:</w:t>
      </w:r>
    </w:p>
    <w:p w14:paraId="0231B7B9" w14:textId="77777777" w:rsidR="009C2E29" w:rsidRDefault="00000000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Gépész, autógépész, közlekedési mérnöki vagy üzemmérnöki oklevél</w:t>
      </w:r>
    </w:p>
    <w:p w14:paraId="4861D2DA" w14:textId="77777777" w:rsidR="009C2E29" w:rsidRDefault="00000000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Gépész, autógépész, közlekedés mérnöktanári oklevél</w:t>
      </w:r>
    </w:p>
    <w:p w14:paraId="6BE2DA33" w14:textId="77777777" w:rsidR="009C2E29" w:rsidRDefault="00000000">
      <w:pPr>
        <w:pStyle w:val="Nincstrkz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Gépész, autógépész, közlekedés üzemmérnöki műszaki tanári oklevél</w:t>
      </w:r>
    </w:p>
    <w:p w14:paraId="78D9C1AC" w14:textId="77777777" w:rsidR="009C2E29" w:rsidRDefault="00000000">
      <w:pPr>
        <w:pStyle w:val="Nincstrkz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Szakirányú műszaki oktatói oklevél.</w:t>
      </w:r>
    </w:p>
    <w:p w14:paraId="54E7DA18" w14:textId="77777777" w:rsidR="009C2E29" w:rsidRDefault="009C2E29">
      <w:pPr>
        <w:pStyle w:val="Nincstrkz"/>
        <w:rPr>
          <w:rFonts w:ascii="Times New Roman" w:hAnsi="Times New Roman"/>
        </w:rPr>
      </w:pPr>
    </w:p>
    <w:p w14:paraId="5DA6B93D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Zrínyi Miklós Nemzetvédelmi Egyetem Bolyai János Katonai Műszaki Főiskolai Karon és a jogelőd Katonai Főiskolán szerzett:</w:t>
      </w:r>
    </w:p>
    <w:p w14:paraId="601D2FED" w14:textId="77777777" w:rsidR="009C2E29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Harcjármű üzemben tartó szakos oklevél</w:t>
      </w:r>
    </w:p>
    <w:p w14:paraId="5AC47DF9" w14:textId="77777777" w:rsidR="009C2E29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Katonai gépjármű üzemeltető szakos oklevél</w:t>
      </w:r>
    </w:p>
    <w:p w14:paraId="3F21A25B" w14:textId="77777777" w:rsidR="009C2E29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 technikus tiszti képesítés</w:t>
      </w:r>
    </w:p>
    <w:p w14:paraId="085E624A" w14:textId="77777777" w:rsidR="009C2E29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Harcjármű üzemeltetői üzemmérnök.</w:t>
      </w:r>
    </w:p>
    <w:p w14:paraId="27ED7392" w14:textId="77777777" w:rsidR="009C2E29" w:rsidRDefault="009C2E29">
      <w:pPr>
        <w:pStyle w:val="Nincstrkz"/>
        <w:rPr>
          <w:rFonts w:ascii="Times New Roman" w:hAnsi="Times New Roman"/>
        </w:rPr>
      </w:pPr>
    </w:p>
    <w:p w14:paraId="5B7774D7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Műszaki ismeretek szakos szakoktatói oklevél (vagy ezzel egyenértékű képesítés). Technikusi oklevél (szakközépiskolai érettségi):</w:t>
      </w:r>
    </w:p>
    <w:p w14:paraId="10CA3CEB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Közúti járműgépész</w:t>
      </w:r>
    </w:p>
    <w:p w14:paraId="398FAA8F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Közlekedésgépész</w:t>
      </w:r>
    </w:p>
    <w:p w14:paraId="578F09B6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Gépjármű-technikai</w:t>
      </w:r>
    </w:p>
    <w:p w14:paraId="25747C30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Gépjárműüzemi</w:t>
      </w:r>
    </w:p>
    <w:p w14:paraId="00CCF497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gépész</w:t>
      </w:r>
    </w:p>
    <w:p w14:paraId="51CFEC58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Gépjavító</w:t>
      </w:r>
    </w:p>
    <w:p w14:paraId="30AABB3F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Építőgépész</w:t>
      </w:r>
    </w:p>
    <w:p w14:paraId="20DE2592" w14:textId="77777777" w:rsidR="009C2E29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Gépjárművezető és –karbantartó</w:t>
      </w:r>
    </w:p>
    <w:p w14:paraId="05542909" w14:textId="77777777" w:rsidR="009C2E29" w:rsidRDefault="009C2E29">
      <w:pPr>
        <w:pStyle w:val="Nincstrkz"/>
        <w:rPr>
          <w:rFonts w:ascii="Times New Roman" w:hAnsi="Times New Roman"/>
        </w:rPr>
      </w:pPr>
    </w:p>
    <w:p w14:paraId="08B6ED54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Szakképesítés-, szakmunkás bizonyítvány:</w:t>
      </w:r>
    </w:p>
    <w:p w14:paraId="6CBB65B0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Autószerelő</w:t>
      </w:r>
    </w:p>
    <w:p w14:paraId="6C38F74A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Anyagmozgatógép-szerelő</w:t>
      </w:r>
    </w:p>
    <w:p w14:paraId="6073B084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Építőgép-szerelő</w:t>
      </w:r>
    </w:p>
    <w:p w14:paraId="5147A1AD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gépszerelő</w:t>
      </w:r>
    </w:p>
    <w:p w14:paraId="44124F00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Gépjárművezető és –karbantartó</w:t>
      </w:r>
    </w:p>
    <w:p w14:paraId="0D6D9516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gépész</w:t>
      </w:r>
    </w:p>
    <w:p w14:paraId="3FFD178D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Fakitermelési gépkezelő</w:t>
      </w:r>
    </w:p>
    <w:p w14:paraId="6B7D5CA7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Állattartó telepi gépész</w:t>
      </w:r>
    </w:p>
    <w:p w14:paraId="43586A1B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Kertészeti gépész</w:t>
      </w:r>
    </w:p>
    <w:p w14:paraId="31EB55F7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Növénytermesztő gépész</w:t>
      </w:r>
    </w:p>
    <w:p w14:paraId="2C4DBB80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Erdőgazdasági gépész</w:t>
      </w:r>
    </w:p>
    <w:p w14:paraId="3D1EDE04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gépszerelő és gépüzemeltető</w:t>
      </w:r>
    </w:p>
    <w:p w14:paraId="643801FD" w14:textId="77777777" w:rsidR="009C2E29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gépjavító és karbantartó</w:t>
      </w:r>
    </w:p>
    <w:p w14:paraId="53B12C23" w14:textId="77777777" w:rsidR="009C2E29" w:rsidRDefault="009C2E29">
      <w:pPr>
        <w:pStyle w:val="Nincstrkz"/>
        <w:rPr>
          <w:rFonts w:ascii="Times New Roman" w:hAnsi="Times New Roman"/>
        </w:rPr>
      </w:pPr>
    </w:p>
    <w:p w14:paraId="4EF723C4" w14:textId="77777777" w:rsidR="009C2E29" w:rsidRDefault="00000000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közúti gépjárművezetői vizsgáztatás keretében szerzett gépjárműkezelői bizonyítvány.</w:t>
      </w:r>
    </w:p>
    <w:p w14:paraId="7A23E300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4DC87E2C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felsorolt szakképesítéseket adó oktatási intézmények hallgatói részére iskolai tantervbe építetten szervezett közúti járművezetői tanfolyam esetén a felmentés megadható, a vizsgaigazolás azonban csak az érettségi bizonyítvány (technikusi oklevél, szakmunkás végzettséget, illetve szakképesítést igazoló bizonyítvány) bemutatása esetén állítható ki. Ha a felmentést szervezetten megkérte az iskola, de a vizsgázó a felmentéshez szükséges iskolai végzettségét igazoló okiratot (még) nem tudja bemutatni, a felmentett tárgyakból a vizsgázó kérheti a vizsga letételét. Valamennyi vizsga sikeres letétele esetén – az egyéb feltételek teljesülése mellett – a vizsgaigazolást a vizsgázó részére ki kell adni.</w:t>
      </w:r>
    </w:p>
    <w:p w14:paraId="1F9D2B8A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6B9C0088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mentesítési kérelmek elbírálásakor a szakma megnevezését és a szakképesítés szakmai tartalmát kell meghatározónak tekinteni.</w:t>
      </w:r>
    </w:p>
    <w:p w14:paraId="5ACD5279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11E1C98C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1DFDAE51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28152495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4E2922B9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1B25EEB2" w14:textId="77777777" w:rsidR="009C2E29" w:rsidRDefault="00000000">
      <w:pPr>
        <w:pStyle w:val="Nincstrkz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Mentesítések a „Munkavédelem, tűzvédelem, szállítás” tan- és vizsgatárgyból:</w:t>
      </w:r>
    </w:p>
    <w:p w14:paraId="1942F430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szakképzéskeretében szerzett szakképesítés:</w:t>
      </w:r>
    </w:p>
    <w:p w14:paraId="389EA0E4" w14:textId="77777777" w:rsidR="009C2E29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szakmérnöki oklevél</w:t>
      </w:r>
    </w:p>
    <w:p w14:paraId="388F214C" w14:textId="77777777" w:rsidR="009C2E29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üzemmérnöki oklevél</w:t>
      </w:r>
    </w:p>
    <w:p w14:paraId="65FD2B9C" w14:textId="77777777" w:rsidR="009C2E29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Felsőfokú munkavédelmi szakképesítő egyetemi tagozaton szerzett oklevél</w:t>
      </w:r>
    </w:p>
    <w:p w14:paraId="3C7EF90E" w14:textId="77777777" w:rsidR="009C2E29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technikusi oklevél</w:t>
      </w:r>
    </w:p>
    <w:p w14:paraId="6E2571D0" w14:textId="77777777" w:rsidR="009C2E29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Középfokú munkavédelmi szakképesítő oklevél</w:t>
      </w:r>
    </w:p>
    <w:p w14:paraId="2D8C2FB3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760EB8AC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közúti járművezetői vizsgáztatás keretében 1993. Január 1. után tett sikeres vizsga a „Munkavédelem, tűzvédelem, szállítás” vizsgatárgyból.</w:t>
      </w:r>
    </w:p>
    <w:p w14:paraId="2DCF85BD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0D4A62D4" w14:textId="77777777" w:rsidR="009C2E29" w:rsidRDefault="00000000">
      <w:pPr>
        <w:pStyle w:val="Nincstrkz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EGYÉB MENTESÍTÉSEK:</w:t>
      </w:r>
    </w:p>
    <w:p w14:paraId="79BE1735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0C8D554D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Tanfolyammentes vizsga letételét kérheti, aki a Magyar Honvédségnél (Magyar Néphadseregnél) az I/ 1984 (Közl. Ért. I.) KM-HM együttes utasítás vagy a fegyveres erők részére történő közúti járművezető képzéséről, vizsgáztatásról és az ehhez kapcsolódó vezetői engedély kiadásáról szóló 22/1992. (XI. 25.) KHVM-HM-BM együttes rendeletben meghatározott – csak katonai járművek vezetésére jogosító – „C” vagy „E” kategóriás vezetői engedéllyel rendelkezik.</w:t>
      </w:r>
    </w:p>
    <w:p w14:paraId="250E26FE" w14:textId="77777777" w:rsidR="009C2E29" w:rsidRDefault="009C2E29">
      <w:pPr>
        <w:pStyle w:val="Nincstrkz"/>
        <w:rPr>
          <w:rFonts w:ascii="Times New Roman" w:hAnsi="Times New Roman"/>
        </w:rPr>
      </w:pPr>
    </w:p>
    <w:p w14:paraId="2AFAA4B5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tanfolyammentes vizsga letételére csak abból a kategóriából jogosult a vizsgázó, amelyből érvényes katonai vezetői engedélye van. Az 1993. Január 1-je után kiadott „E” kategóriás katonai vezetői engedély a kiállítástól számított 3 évig jogosít a tanfolyammentes vizsga letételére.</w:t>
      </w:r>
    </w:p>
    <w:p w14:paraId="6C8D83B3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mentesítést a Bács-Kiskun Megyei Kormányhivatal Közlekedési Felügyelősége a jelentkezési lapra tett bejegyzéssel és a katonai vezetői engedély általa hitelesített fénymásolatának csatolásával engedélyezi.</w:t>
      </w:r>
    </w:p>
    <w:p w14:paraId="0C0262F7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529B57CD" w14:textId="77777777" w:rsidR="009C2E29" w:rsidRDefault="00000000">
      <w:pPr>
        <w:pStyle w:val="Nincstrkz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Az elsősegély-nyújtási ismerete megszerzését tanúsító igazolás bemutatása alóli mentesítések:</w:t>
      </w:r>
    </w:p>
    <w:p w14:paraId="2C84248C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vizsgaigazolás kiadásához az elsősegélynyújtásból előírt ismeretek megszerzését tanúsító – a Magyar Vöröskereszt által kiállított – igazolás (a továbbiakban: Vöröskeresztes igazolás) megszerzésének kötelezettsége alól mentesülnek a külön jogszabály alapján:</w:t>
      </w:r>
    </w:p>
    <w:p w14:paraId="647AD6DD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Orvostudományi egyetemen szerzett orvosi, fogorvosi, gyógyszerészi,</w:t>
      </w:r>
    </w:p>
    <w:p w14:paraId="5791CB7A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állatorvos-tudományi egyetemen szerzett állatorvosi,</w:t>
      </w:r>
    </w:p>
    <w:p w14:paraId="0F37F671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Védőnői,</w:t>
      </w:r>
    </w:p>
    <w:p w14:paraId="70F60ED6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Dietetikusi,</w:t>
      </w:r>
    </w:p>
    <w:p w14:paraId="2AA41404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Mentőtiszti,</w:t>
      </w:r>
    </w:p>
    <w:p w14:paraId="73A0A30F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Gyógytornász,</w:t>
      </w:r>
    </w:p>
    <w:p w14:paraId="749C6CD5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Egészségügyi szakoktatói,</w:t>
      </w:r>
    </w:p>
    <w:p w14:paraId="30082748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Diplomás ápolói oklevéllel (képesítéssel) rendelkezők, valamint</w:t>
      </w:r>
    </w:p>
    <w:p w14:paraId="43D7D165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közegészségügyi felügyelői főiskolai szakon végzettek, és</w:t>
      </w:r>
    </w:p>
    <w:p w14:paraId="4988DA2B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egészségügyi szakközépiskolát (szakiskolát) végzettek, további minden olyan vizsgázó, aki</w:t>
      </w:r>
    </w:p>
    <w:p w14:paraId="22269298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1969. Július 1. És 1983. December 31. között „D” kategóriára vezetői engedélyt vagy „trolibusz” kategóriára járművezetői engedélyt szerzett</w:t>
      </w:r>
    </w:p>
    <w:p w14:paraId="3CD28512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1984. január 1. után:</w:t>
      </w:r>
    </w:p>
    <w:p w14:paraId="7347D1B0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Bármely járművezetői kategóriára vezetői engedélyt,</w:t>
      </w:r>
    </w:p>
    <w:p w14:paraId="25443816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„trolibusz” kategóriára járművezetői engedélyt,</w:t>
      </w:r>
    </w:p>
    <w:p w14:paraId="4528743E" w14:textId="77777777" w:rsidR="009C2E29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„Mezőgazdasági vontató”, „Segédmotoros kerékpár”, „Lassú jármű” kategóriákban közúti járművezetői jogosultságot szerzett.</w:t>
      </w:r>
    </w:p>
    <w:p w14:paraId="3C00369B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További mentesítés a Vöröskeresztes igazolás megszerzése alól nem adható.</w:t>
      </w:r>
    </w:p>
    <w:p w14:paraId="6F3BA81B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5EACFECE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2DB80D5D" w14:textId="77777777" w:rsidR="009C2E29" w:rsidRDefault="00000000">
      <w:pPr>
        <w:pStyle w:val="Nincstrkz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14., Tanuló áthelyezése:</w:t>
      </w:r>
    </w:p>
    <w:p w14:paraId="08E56B2D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644D4E46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a tanuló a tanfolyam során valamilyen okból más képzőszervhez szeretne átigazolni, akkor ezt az iskolavezetőnek jeleznie kell. A tanulónak kötelessége a már igénybevett oktatás képzési költségeit haladéktalanul befizetni az iskolához. Az iskolavezetőnek kötelessége a képzési igazolás nyomtatványt kitölteni és a tanulónak 3 napon belül átadnia. A képzési igazolásnak tartalmaznia kell a tanuló és a tanfolyam adatait, az eddigi oktatások óraszámait, megtett km-t. A képzési igazolás kitöltését az iskolavezető semmilyen körülmények között nem tagadhatja meg. Áthelyezés esetén a kezelési költség 25.000 Ft.</w:t>
      </w:r>
    </w:p>
    <w:p w14:paraId="04C0C4BA" w14:textId="77777777" w:rsidR="009C2E29" w:rsidRDefault="009C2E29">
      <w:pPr>
        <w:pStyle w:val="Nincstrkz"/>
        <w:rPr>
          <w:rFonts w:ascii="Times New Roman" w:hAnsi="Times New Roman"/>
        </w:rPr>
      </w:pPr>
    </w:p>
    <w:p w14:paraId="7247B942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15., Oktatási helyszínek:</w:t>
      </w:r>
    </w:p>
    <w:p w14:paraId="449B00D4" w14:textId="77777777" w:rsidR="009C2E29" w:rsidRDefault="009C2E29">
      <w:pPr>
        <w:pStyle w:val="Nincstrkz"/>
        <w:rPr>
          <w:rFonts w:ascii="Times New Roman" w:hAnsi="Times New Roman"/>
          <w:b/>
        </w:rPr>
      </w:pPr>
    </w:p>
    <w:p w14:paraId="097B9591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lastRenderedPageBreak/>
        <w:t>Elméleti oktatás:</w:t>
      </w:r>
      <w:r>
        <w:rPr>
          <w:rFonts w:ascii="Times New Roman" w:hAnsi="Times New Roman"/>
        </w:rPr>
        <w:t xml:space="preserve"> Kecskemét, Munkácsy u. 19.</w:t>
      </w:r>
    </w:p>
    <w:p w14:paraId="65259944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Kalocsa, Szent István Király út 31.</w:t>
      </w:r>
    </w:p>
    <w:p w14:paraId="6E75AB61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Tanpálya</w:t>
      </w:r>
      <w:r>
        <w:rPr>
          <w:rFonts w:ascii="Times New Roman" w:hAnsi="Times New Roman"/>
        </w:rPr>
        <w:t>: Kecskemét, Kaffka Margit út (AM, A1, A2, A, B, B+E, C, C+E kat.)</w:t>
      </w:r>
    </w:p>
    <w:p w14:paraId="333C94BC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Kalocsa, Miskei út</w:t>
      </w:r>
    </w:p>
    <w:p w14:paraId="3622CABC" w14:textId="77777777" w:rsidR="009C2E29" w:rsidRDefault="009C2E29">
      <w:pPr>
        <w:pStyle w:val="Nincstrkz"/>
        <w:rPr>
          <w:rFonts w:ascii="Times New Roman" w:hAnsi="Times New Roman"/>
        </w:rPr>
      </w:pPr>
    </w:p>
    <w:p w14:paraId="6FC87159" w14:textId="77777777" w:rsidR="009C2E29" w:rsidRDefault="009C2E29">
      <w:pPr>
        <w:pStyle w:val="Nincstrkz"/>
        <w:rPr>
          <w:rFonts w:ascii="Times New Roman" w:hAnsi="Times New Roman"/>
        </w:rPr>
      </w:pPr>
    </w:p>
    <w:p w14:paraId="77B1687A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16., Felügyeleti szerv:</w:t>
      </w:r>
    </w:p>
    <w:p w14:paraId="6C0207FA" w14:textId="77777777" w:rsidR="009C2E29" w:rsidRDefault="009C2E29">
      <w:pPr>
        <w:pStyle w:val="Nincstrkz"/>
        <w:rPr>
          <w:rFonts w:ascii="Times New Roman" w:hAnsi="Times New Roman"/>
          <w:b/>
        </w:rPr>
      </w:pPr>
    </w:p>
    <w:p w14:paraId="24F9052C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KAV Közlekedési Alkalmassági és Vizsgaközpont Nonprofit Korlátolt Felelősségű Társaság </w:t>
      </w:r>
    </w:p>
    <w:p w14:paraId="00482C80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1033, Budapest, Polgár u. 8-10.</w:t>
      </w:r>
    </w:p>
    <w:p w14:paraId="6BDFD0DC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10101"/>
          <w:sz w:val="24"/>
        </w:rPr>
        <w:t>Telefon: +36-1-510-0101</w:t>
      </w:r>
    </w:p>
    <w:p w14:paraId="045C8821" w14:textId="77777777" w:rsidR="009C2E29" w:rsidRDefault="00000000">
      <w:pPr>
        <w:pStyle w:val="Szvegtrzs"/>
        <w:numPr>
          <w:ilvl w:val="0"/>
          <w:numId w:val="17"/>
        </w:numPr>
        <w:tabs>
          <w:tab w:val="left" w:pos="0"/>
        </w:tabs>
      </w:pPr>
      <w:r>
        <w:rPr>
          <w:rFonts w:ascii="Exo 2;sans-serif" w:hAnsi="Exo 2;sans-serif"/>
          <w:color w:val="010101"/>
        </w:rPr>
        <w:t>E-mail: info@kavk.hu</w:t>
      </w:r>
    </w:p>
    <w:p w14:paraId="6CDF13C1" w14:textId="77777777" w:rsidR="009C2E29" w:rsidRDefault="009C2E29">
      <w:pPr>
        <w:pStyle w:val="Nincstrkz"/>
        <w:rPr>
          <w:rFonts w:ascii="Times New Roman" w:hAnsi="Times New Roman"/>
        </w:rPr>
      </w:pPr>
    </w:p>
    <w:p w14:paraId="4505D50A" w14:textId="77777777" w:rsidR="009C2E29" w:rsidRDefault="00000000">
      <w:pPr>
        <w:pStyle w:val="Nincstrkz"/>
        <w:rPr>
          <w:b/>
          <w:bCs/>
        </w:rPr>
      </w:pPr>
      <w:r>
        <w:rPr>
          <w:rFonts w:ascii="Times New Roman" w:hAnsi="Times New Roman"/>
          <w:b/>
          <w:bCs/>
        </w:rPr>
        <w:t xml:space="preserve">Engedélyező hatóság: </w:t>
      </w:r>
    </w:p>
    <w:p w14:paraId="0BCAB947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Fieldwork Geo;verdana" w:hAnsi="Fieldwork Geo;verdana"/>
          <w:color w:val="323232"/>
          <w:sz w:val="18"/>
          <w:szCs w:val="18"/>
        </w:rPr>
        <w:t>Építési és Közlekedési Minisztérium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7B3287B2" w14:textId="77777777" w:rsidR="009C2E29" w:rsidRDefault="00000000">
      <w:pPr>
        <w:pStyle w:val="Szvegtrzs"/>
      </w:pPr>
      <w:r>
        <w:rPr>
          <w:rStyle w:val="StrongEmphasis"/>
          <w:rFonts w:ascii="Fieldwork Geo;verdana" w:hAnsi="Fieldwork Geo;verdana"/>
          <w:b w:val="0"/>
          <w:color w:val="000000"/>
          <w:sz w:val="18"/>
          <w:szCs w:val="18"/>
        </w:rPr>
        <w:t>Székhely:</w:t>
      </w:r>
      <w:r>
        <w:rPr>
          <w:rFonts w:ascii="Fieldwork Geo;verdana" w:hAnsi="Fieldwork Geo;verdana"/>
          <w:color w:val="000000"/>
          <w:sz w:val="18"/>
          <w:szCs w:val="18"/>
        </w:rPr>
        <w:t> 1054 Budapest, Alkotmány utca 5.</w:t>
      </w:r>
    </w:p>
    <w:p w14:paraId="5C8CACA0" w14:textId="77777777" w:rsidR="009C2E29" w:rsidRDefault="00000000">
      <w:pPr>
        <w:pStyle w:val="Szvegtrzs"/>
      </w:pPr>
      <w:r>
        <w:rPr>
          <w:rStyle w:val="StrongEmphasis"/>
          <w:rFonts w:ascii="Fieldwork Geo;verdana" w:hAnsi="Fieldwork Geo;verdana"/>
          <w:b w:val="0"/>
          <w:color w:val="000000"/>
          <w:sz w:val="18"/>
          <w:szCs w:val="18"/>
        </w:rPr>
        <w:t>Postai cím:</w:t>
      </w:r>
      <w:r>
        <w:rPr>
          <w:rFonts w:ascii="Fieldwork Geo;verdana" w:hAnsi="Fieldwork Geo;verdana"/>
          <w:color w:val="000000"/>
          <w:sz w:val="18"/>
          <w:szCs w:val="18"/>
        </w:rPr>
        <w:t> 1358 Budapest, Pf. 14.</w:t>
      </w:r>
    </w:p>
    <w:p w14:paraId="1BC764CC" w14:textId="77777777" w:rsidR="009C2E29" w:rsidRDefault="00000000">
      <w:pPr>
        <w:pStyle w:val="Szvegtrzs"/>
      </w:pPr>
      <w:r>
        <w:rPr>
          <w:rStyle w:val="StrongEmphasis"/>
          <w:rFonts w:ascii="Fieldwork Geo;verdana" w:hAnsi="Fieldwork Geo;verdana"/>
          <w:b w:val="0"/>
          <w:color w:val="000000"/>
          <w:sz w:val="18"/>
          <w:szCs w:val="18"/>
        </w:rPr>
        <w:t>E-mail:</w:t>
      </w:r>
      <w:r>
        <w:rPr>
          <w:rFonts w:ascii="Fieldwork Geo;verdana" w:hAnsi="Fieldwork Geo;verdana"/>
          <w:color w:val="000000"/>
          <w:sz w:val="18"/>
          <w:szCs w:val="18"/>
        </w:rPr>
        <w:t> </w:t>
      </w:r>
      <w:hyperlink r:id="rId9" w:tgtFrame="_blank">
        <w:r w:rsidR="009C2E29">
          <w:rPr>
            <w:rStyle w:val="Hiperhivatkozs"/>
            <w:rFonts w:ascii="Fieldwork Geo;verdana" w:hAnsi="Fieldwork Geo;verdana"/>
            <w:color w:val="323232"/>
            <w:sz w:val="18"/>
            <w:szCs w:val="18"/>
            <w:u w:val="none"/>
          </w:rPr>
          <w:t>info@ekm.gov.hu</w:t>
        </w:r>
      </w:hyperlink>
    </w:p>
    <w:p w14:paraId="4B72A473" w14:textId="77777777" w:rsidR="009C2E29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81BAE6A" w14:textId="77777777" w:rsidR="009C2E29" w:rsidRDefault="009C2E29">
      <w:pPr>
        <w:pStyle w:val="Nincstrkz"/>
        <w:rPr>
          <w:rFonts w:ascii="Times New Roman" w:hAnsi="Times New Roman"/>
        </w:rPr>
      </w:pPr>
    </w:p>
    <w:p w14:paraId="28FEDBCC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17., A vizsgázó jogai, kötelezettségei:</w:t>
      </w:r>
    </w:p>
    <w:p w14:paraId="5442D8EE" w14:textId="77777777" w:rsidR="009C2E29" w:rsidRDefault="009C2E29">
      <w:pPr>
        <w:pStyle w:val="Nincstrkz"/>
        <w:rPr>
          <w:rFonts w:ascii="Times New Roman" w:hAnsi="Times New Roman"/>
        </w:rPr>
      </w:pPr>
    </w:p>
    <w:p w14:paraId="238908AA" w14:textId="77777777" w:rsidR="009C2E29" w:rsidRDefault="00000000">
      <w:pPr>
        <w:pStyle w:val="Nincstrkz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A tanuló jogai:</w:t>
      </w:r>
    </w:p>
    <w:p w14:paraId="5B1E324E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első sikeres kresz vizsga időpontjától számított két év áll rendelkezésre ahhoz, hogy az összes vizsgáit befejezze.</w:t>
      </w:r>
    </w:p>
    <w:p w14:paraId="307CBE4B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képzés megkezdése előtt tájékozódni és megismerni a képzőszerv vállalkozási feltételeit és a tájékoztatóját a képzés menetéről.</w:t>
      </w:r>
    </w:p>
    <w:p w14:paraId="3C9D0290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képzést megszakítani, a pénzét a meghatározott feltételek mellett visszakérni és a tanfolyam elvégzett részéről hivatalos igazolást kérni.</w:t>
      </w:r>
    </w:p>
    <w:p w14:paraId="6E781471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elméleti tanfolyamról való hiányzások pótlása érdekében az általunk felkínált pótórán is részt vehet vagy más tanfolyam is igénybe vehető.</w:t>
      </w:r>
    </w:p>
    <w:p w14:paraId="0FB533DB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gyakorlati vezetés időpontjait oktatójával egyeztetni.</w:t>
      </w:r>
    </w:p>
    <w:p w14:paraId="35931554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Oktatót – és az iskola által felkínált lehetőségek közül – autó típust választani, és azon a járművön vizsgázni, amelyiken tanult</w:t>
      </w:r>
    </w:p>
    <w:p w14:paraId="66A5F6E7" w14:textId="77777777" w:rsidR="009C2E29" w:rsidRDefault="00000000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 sikeres kresz vizsgától számított két éven belül) ötszöri sikertelen forgalmi vizsga után a tanuló PÁV vizsgára mehet, mely sikeressége esetén újra vizsgázhat forgalomban</w:t>
      </w:r>
    </w:p>
    <w:p w14:paraId="07FDEF63" w14:textId="77777777" w:rsidR="009C2E29" w:rsidRDefault="00000000">
      <w:pPr>
        <w:pStyle w:val="Nincstrkz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Köteles a tanuló:</w:t>
      </w:r>
    </w:p>
    <w:p w14:paraId="33D558EC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tandíjat a szolgáltatás igénybevétele előtt megfizetni.</w:t>
      </w:r>
    </w:p>
    <w:p w14:paraId="1AC112CE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képzőszerv tanulmányi és pénzügyi rendelkezéseit betartani.</w:t>
      </w:r>
    </w:p>
    <w:p w14:paraId="7BFB1DBB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elméleti, gyakorlati foglalkozásokon józan, kipihent állapotban megjelenni. (Kétkerekű jármű gyakorlati oktatása és vizsgája esetén megfelelő öltözetben megjelenni, időjárástól függetlenül.)</w:t>
      </w:r>
    </w:p>
    <w:p w14:paraId="6BB09846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tanfolyami órákra készülni és az oktatói utasításokat követni.</w:t>
      </w:r>
    </w:p>
    <w:p w14:paraId="70CEB3AE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Késés esetén az oktatóra legalább 20 percet várni.</w:t>
      </w:r>
    </w:p>
    <w:p w14:paraId="44D01CF6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Mulasztásait, hiányzásait pótolni.</w:t>
      </w:r>
    </w:p>
    <w:p w14:paraId="7EF3E1DB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munka- és tűzvédelmi előírásokat betartani.</w:t>
      </w:r>
    </w:p>
    <w:p w14:paraId="6D2C7C40" w14:textId="77777777" w:rsidR="009C2E29" w:rsidRDefault="00000000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személyazonosító igazolványát, lakcímet igazoló hatósági igazolványát, és ha rendelkezik vezető engedéllyel, azt minden vizsgára magával vinni.</w:t>
      </w:r>
    </w:p>
    <w:p w14:paraId="5EA7A074" w14:textId="77777777" w:rsidR="009C2E29" w:rsidRDefault="009C2E29">
      <w:pPr>
        <w:pStyle w:val="Nincstrkz"/>
        <w:rPr>
          <w:rFonts w:ascii="Times New Roman" w:hAnsi="Times New Roman"/>
        </w:rPr>
      </w:pPr>
    </w:p>
    <w:p w14:paraId="5FC3700F" w14:textId="77777777" w:rsidR="00B57631" w:rsidRDefault="00B57631">
      <w:pPr>
        <w:pStyle w:val="Nincstrkz"/>
        <w:rPr>
          <w:rFonts w:ascii="Times New Roman" w:hAnsi="Times New Roman"/>
        </w:rPr>
      </w:pPr>
    </w:p>
    <w:p w14:paraId="67AEDB32" w14:textId="77777777" w:rsidR="00B57631" w:rsidRDefault="00B57631">
      <w:pPr>
        <w:pStyle w:val="Nincstrkz"/>
        <w:rPr>
          <w:rFonts w:ascii="Times New Roman" w:hAnsi="Times New Roman"/>
        </w:rPr>
      </w:pPr>
    </w:p>
    <w:p w14:paraId="3A1BEEA5" w14:textId="77777777" w:rsidR="00B57631" w:rsidRDefault="00B57631">
      <w:pPr>
        <w:pStyle w:val="Nincstrkz"/>
        <w:rPr>
          <w:rFonts w:ascii="Times New Roman" w:hAnsi="Times New Roman"/>
        </w:rPr>
      </w:pPr>
    </w:p>
    <w:p w14:paraId="5C9F15D8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18., Vizsgadíjak: (</w:t>
      </w:r>
      <w:r w:rsidR="00A6135D">
        <w:rPr>
          <w:rFonts w:ascii="Times New Roman" w:hAnsi="Times New Roman"/>
          <w:b/>
        </w:rPr>
        <w:t>2025.03.07</w:t>
      </w:r>
      <w:r>
        <w:rPr>
          <w:rFonts w:ascii="Times New Roman" w:hAnsi="Times New Roman"/>
          <w:b/>
        </w:rPr>
        <w:t>-t</w:t>
      </w:r>
      <w:r w:rsidR="00A6135D">
        <w:rPr>
          <w:rFonts w:ascii="Times New Roman" w:hAnsi="Times New Roman"/>
          <w:b/>
        </w:rPr>
        <w:t>ő</w:t>
      </w:r>
      <w:r>
        <w:rPr>
          <w:rFonts w:ascii="Times New Roman" w:hAnsi="Times New Roman"/>
          <w:b/>
        </w:rPr>
        <w:t>l)</w:t>
      </w:r>
    </w:p>
    <w:p w14:paraId="5E15DA81" w14:textId="77777777" w:rsidR="009C2E29" w:rsidRDefault="009C2E29">
      <w:pPr>
        <w:pStyle w:val="Nincstrkz"/>
        <w:rPr>
          <w:rFonts w:ascii="Times New Roman" w:hAnsi="Times New Roman"/>
          <w:b/>
        </w:rPr>
      </w:pPr>
    </w:p>
    <w:tbl>
      <w:tblPr>
        <w:tblStyle w:val="Rcsostblzat"/>
        <w:tblW w:w="9288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109"/>
        <w:gridCol w:w="1122"/>
        <w:gridCol w:w="1122"/>
        <w:gridCol w:w="1679"/>
        <w:gridCol w:w="1677"/>
        <w:gridCol w:w="911"/>
        <w:gridCol w:w="1668"/>
      </w:tblGrid>
      <w:tr w:rsidR="009C2E29" w14:paraId="2C6873E0" w14:textId="77777777" w:rsidTr="00B57631"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C7B4E" w14:textId="77777777" w:rsidR="009C2E29" w:rsidRDefault="009C2E2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C31D26" w14:textId="77777777" w:rsidR="009C2E29" w:rsidRDefault="00000000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kresz</w:t>
            </w:r>
          </w:p>
        </w:tc>
        <w:tc>
          <w:tcPr>
            <w:tcW w:w="1122" w:type="dxa"/>
            <w:tcBorders>
              <w:top w:val="single" w:sz="12" w:space="0" w:color="000000"/>
              <w:bottom w:val="single" w:sz="12" w:space="0" w:color="000000"/>
            </w:tcBorders>
          </w:tcPr>
          <w:p w14:paraId="43423563" w14:textId="77777777" w:rsidR="009C2E29" w:rsidRDefault="00000000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Szü</w:t>
            </w:r>
          </w:p>
        </w:tc>
        <w:tc>
          <w:tcPr>
            <w:tcW w:w="16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6F719" w14:textId="77777777" w:rsidR="009C2E29" w:rsidRDefault="00000000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</w:t>
            </w:r>
          </w:p>
        </w:tc>
        <w:tc>
          <w:tcPr>
            <w:tcW w:w="1677" w:type="dxa"/>
            <w:tcBorders>
              <w:top w:val="single" w:sz="12" w:space="0" w:color="000000"/>
              <w:bottom w:val="single" w:sz="12" w:space="0" w:color="000000"/>
            </w:tcBorders>
          </w:tcPr>
          <w:p w14:paraId="4C4255A5" w14:textId="77777777" w:rsidR="009C2E29" w:rsidRDefault="00000000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R/JK*</w:t>
            </w:r>
          </w:p>
        </w:tc>
        <w:tc>
          <w:tcPr>
            <w:tcW w:w="9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C736F" w14:textId="77777777" w:rsidR="009C2E29" w:rsidRDefault="00000000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F*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530A8" w14:textId="77777777" w:rsidR="009C2E29" w:rsidRDefault="00000000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össz.</w:t>
            </w:r>
          </w:p>
        </w:tc>
      </w:tr>
      <w:tr w:rsidR="00B57631" w14:paraId="060CC6C3" w14:textId="77777777" w:rsidTr="00B57631">
        <w:tc>
          <w:tcPr>
            <w:tcW w:w="11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321FDB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</w:tcBorders>
          </w:tcPr>
          <w:p w14:paraId="23FCF95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11.400</w:t>
            </w:r>
          </w:p>
        </w:tc>
        <w:tc>
          <w:tcPr>
            <w:tcW w:w="1122" w:type="dxa"/>
            <w:tcBorders>
              <w:top w:val="single" w:sz="12" w:space="0" w:color="000000"/>
            </w:tcBorders>
          </w:tcPr>
          <w:p w14:paraId="3AF63DD8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top w:val="single" w:sz="12" w:space="0" w:color="000000"/>
              <w:right w:val="single" w:sz="12" w:space="0" w:color="000000"/>
            </w:tcBorders>
          </w:tcPr>
          <w:p w14:paraId="13AF6D00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  <w:tcBorders>
              <w:top w:val="single" w:sz="12" w:space="0" w:color="000000"/>
            </w:tcBorders>
          </w:tcPr>
          <w:p w14:paraId="4BF5513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top w:val="single" w:sz="12" w:space="0" w:color="000000"/>
              <w:right w:val="single" w:sz="12" w:space="0" w:color="000000"/>
            </w:tcBorders>
          </w:tcPr>
          <w:p w14:paraId="1D38CDD9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3DB9C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B57631" w14:paraId="7D2F11F8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331D48C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9B3D10F" w14:textId="77777777" w:rsidR="00B57631" w:rsidRDefault="00B57631" w:rsidP="00B57631">
            <w:r w:rsidRPr="005E4709">
              <w:t>11.400</w:t>
            </w:r>
          </w:p>
        </w:tc>
        <w:tc>
          <w:tcPr>
            <w:tcW w:w="1122" w:type="dxa"/>
          </w:tcPr>
          <w:p w14:paraId="2267E9E4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0784A793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071D5A6B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0C226E33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1FEA5E44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B57631" w14:paraId="42AE90BB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11D14AF0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 (1)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253485C6" w14:textId="77777777" w:rsidR="00B57631" w:rsidRDefault="00B57631" w:rsidP="00B57631">
            <w:r w:rsidRPr="005E4709">
              <w:t>11.400</w:t>
            </w:r>
          </w:p>
        </w:tc>
        <w:tc>
          <w:tcPr>
            <w:tcW w:w="1122" w:type="dxa"/>
          </w:tcPr>
          <w:p w14:paraId="6AFCB353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7B787268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56C9F85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1D49057D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156444C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37.600</w:t>
            </w:r>
          </w:p>
        </w:tc>
      </w:tr>
      <w:tr w:rsidR="00B57631" w14:paraId="74D0396A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DF32FFF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(2)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3585303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22" w:type="dxa"/>
          </w:tcPr>
          <w:p w14:paraId="51977B0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3B56CB14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0BB97F75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665B6007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5A7FD30B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</w:t>
            </w:r>
          </w:p>
        </w:tc>
      </w:tr>
      <w:tr w:rsidR="00B57631" w14:paraId="4F44C27E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73379157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(3)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35CF9DEF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11.400</w:t>
            </w:r>
          </w:p>
        </w:tc>
        <w:tc>
          <w:tcPr>
            <w:tcW w:w="1122" w:type="dxa"/>
          </w:tcPr>
          <w:p w14:paraId="78EA9FE1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5C04749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31F8EC5E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35909822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07291CDB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B57631" w14:paraId="0F05162B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1BE639D0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(4)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6A449276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22" w:type="dxa"/>
          </w:tcPr>
          <w:p w14:paraId="63B3B805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00A77B0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34275B8A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64EF861D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53F8E8BA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</w:t>
            </w:r>
          </w:p>
        </w:tc>
      </w:tr>
      <w:tr w:rsidR="00B57631" w14:paraId="2A66E576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513026FE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(5)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3F54C10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11.400</w:t>
            </w:r>
          </w:p>
        </w:tc>
        <w:tc>
          <w:tcPr>
            <w:tcW w:w="1122" w:type="dxa"/>
          </w:tcPr>
          <w:p w14:paraId="317E12D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4CA4BDA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670BC44B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49766649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5E3ECDB8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B57631" w14:paraId="2C4D2E17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487D9CA2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(2)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5EED89B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22" w:type="dxa"/>
          </w:tcPr>
          <w:p w14:paraId="06F87F6A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063CB57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620A534C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412A65DF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1292FEFF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</w:t>
            </w:r>
          </w:p>
        </w:tc>
      </w:tr>
      <w:tr w:rsidR="00B57631" w14:paraId="1D1AF95D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27EDFDB3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(3)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702A9198" w14:textId="77777777" w:rsidR="00B57631" w:rsidRDefault="00B57631" w:rsidP="00B57631">
            <w:r w:rsidRPr="00DB0FED">
              <w:t>11.400</w:t>
            </w:r>
          </w:p>
        </w:tc>
        <w:tc>
          <w:tcPr>
            <w:tcW w:w="1122" w:type="dxa"/>
          </w:tcPr>
          <w:p w14:paraId="2C205EB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70DD8A7C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7E169D3F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449B70CC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1A432624" w14:textId="77777777" w:rsidR="00B57631" w:rsidRDefault="00B57631" w:rsidP="00B57631">
            <w:r w:rsidRPr="00B90B22">
              <w:t>47.400</w:t>
            </w:r>
          </w:p>
        </w:tc>
      </w:tr>
      <w:tr w:rsidR="00B57631" w14:paraId="3191BA5B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2EDD26CC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(6)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75263AEB" w14:textId="77777777" w:rsidR="00B57631" w:rsidRDefault="00B57631" w:rsidP="00B57631">
            <w:r w:rsidRPr="00DB0FED">
              <w:t>11.400</w:t>
            </w:r>
          </w:p>
        </w:tc>
        <w:tc>
          <w:tcPr>
            <w:tcW w:w="1122" w:type="dxa"/>
          </w:tcPr>
          <w:p w14:paraId="56AF4F44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1E80D453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4F5E27DA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6A2BBCC5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2AF5C4F5" w14:textId="77777777" w:rsidR="00B57631" w:rsidRDefault="00B57631" w:rsidP="00B57631">
            <w:r w:rsidRPr="00B90B22">
              <w:t>47.400</w:t>
            </w:r>
          </w:p>
        </w:tc>
      </w:tr>
      <w:tr w:rsidR="00B57631" w14:paraId="5D182492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EA6F63F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2641A9C7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4.600</w:t>
            </w:r>
          </w:p>
        </w:tc>
        <w:tc>
          <w:tcPr>
            <w:tcW w:w="1122" w:type="dxa"/>
          </w:tcPr>
          <w:p w14:paraId="401AF76F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65932361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58C13A1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07DDABB8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5E1169E3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15.600</w:t>
            </w:r>
          </w:p>
        </w:tc>
      </w:tr>
      <w:tr w:rsidR="00B57631" w14:paraId="090D7D00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023FDF97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B+E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67716292" w14:textId="77777777" w:rsidR="00B57631" w:rsidRDefault="00B57631" w:rsidP="00B57631">
            <w:r w:rsidRPr="00C15E94">
              <w:t>11.400</w:t>
            </w:r>
          </w:p>
        </w:tc>
        <w:tc>
          <w:tcPr>
            <w:tcW w:w="1122" w:type="dxa"/>
          </w:tcPr>
          <w:p w14:paraId="03DF5629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29F9023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7" w:type="dxa"/>
          </w:tcPr>
          <w:p w14:paraId="50D6CEF9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10.600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5BCEFBE0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2EA19CEA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71.000</w:t>
            </w:r>
          </w:p>
        </w:tc>
      </w:tr>
      <w:tr w:rsidR="00B57631" w14:paraId="7A1D0AA5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6581211F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AM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25E07DFA" w14:textId="77777777" w:rsidR="00B57631" w:rsidRDefault="00B57631" w:rsidP="00B57631">
            <w:r w:rsidRPr="00C15E94">
              <w:t>11.400</w:t>
            </w:r>
          </w:p>
        </w:tc>
        <w:tc>
          <w:tcPr>
            <w:tcW w:w="1122" w:type="dxa"/>
          </w:tcPr>
          <w:p w14:paraId="304D9FE3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2CFB868E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</w:tcPr>
          <w:p w14:paraId="4865CD2D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7.800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047D1E2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7.800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4EFA79BC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27.000</w:t>
            </w:r>
          </w:p>
        </w:tc>
      </w:tr>
      <w:tr w:rsidR="00B57631" w14:paraId="6BFA4609" w14:textId="77777777" w:rsidTr="00B57631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472E449E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550B31CC" w14:textId="77777777" w:rsidR="00B57631" w:rsidRDefault="00B57631" w:rsidP="00B57631">
            <w:r w:rsidRPr="00C15E94">
              <w:t>11.400</w:t>
            </w:r>
          </w:p>
        </w:tc>
        <w:tc>
          <w:tcPr>
            <w:tcW w:w="1122" w:type="dxa"/>
          </w:tcPr>
          <w:p w14:paraId="29823521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033CFA8D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7" w:type="dxa"/>
          </w:tcPr>
          <w:p w14:paraId="5564923E" w14:textId="77777777" w:rsidR="00B57631" w:rsidRDefault="00B57631" w:rsidP="00B57631">
            <w:r w:rsidRPr="003F0429">
              <w:t>10.600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0E4B3603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</w:tcPr>
          <w:p w14:paraId="7663C144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71.000</w:t>
            </w:r>
          </w:p>
        </w:tc>
      </w:tr>
      <w:tr w:rsidR="00B57631" w14:paraId="11599F78" w14:textId="77777777" w:rsidTr="00B57631">
        <w:tc>
          <w:tcPr>
            <w:tcW w:w="11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DBCAE" w14:textId="77777777" w:rsidR="00B57631" w:rsidRDefault="00B57631" w:rsidP="00B57631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C+E</w:t>
            </w:r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</w:tcBorders>
          </w:tcPr>
          <w:p w14:paraId="561C5153" w14:textId="77777777" w:rsidR="00B57631" w:rsidRDefault="00B57631" w:rsidP="00B57631">
            <w:r w:rsidRPr="00C15E94">
              <w:t>11.400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 w14:paraId="1768CF92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9" w:type="dxa"/>
            <w:tcBorders>
              <w:bottom w:val="single" w:sz="12" w:space="0" w:color="000000"/>
              <w:right w:val="single" w:sz="12" w:space="0" w:color="000000"/>
            </w:tcBorders>
          </w:tcPr>
          <w:p w14:paraId="2AEFD587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7" w:type="dxa"/>
            <w:tcBorders>
              <w:bottom w:val="single" w:sz="12" w:space="0" w:color="000000"/>
            </w:tcBorders>
          </w:tcPr>
          <w:p w14:paraId="4DDF6C71" w14:textId="77777777" w:rsidR="00B57631" w:rsidRDefault="00B57631" w:rsidP="00B57631">
            <w:r w:rsidRPr="003F0429">
              <w:t>10.600</w:t>
            </w:r>
          </w:p>
        </w:tc>
        <w:tc>
          <w:tcPr>
            <w:tcW w:w="911" w:type="dxa"/>
            <w:tcBorders>
              <w:bottom w:val="single" w:sz="12" w:space="0" w:color="000000"/>
              <w:right w:val="single" w:sz="12" w:space="0" w:color="000000"/>
            </w:tcBorders>
          </w:tcPr>
          <w:p w14:paraId="0F500112" w14:textId="77777777" w:rsidR="00B57631" w:rsidRDefault="00B57631" w:rsidP="00B57631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26.200</w:t>
            </w:r>
          </w:p>
        </w:tc>
        <w:tc>
          <w:tcPr>
            <w:tcW w:w="16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45D719" w14:textId="77777777" w:rsidR="00B57631" w:rsidRDefault="00B57631" w:rsidP="00B57631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59.600</w:t>
            </w:r>
          </w:p>
        </w:tc>
      </w:tr>
    </w:tbl>
    <w:p w14:paraId="364779B7" w14:textId="77777777" w:rsidR="009C2E29" w:rsidRDefault="009C2E29"/>
    <w:p w14:paraId="6F152104" w14:textId="77777777" w:rsidR="009C2E29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18A097DB" w14:textId="77777777" w:rsidR="009C2E29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63EE7AB5" w14:textId="77777777" w:rsidR="009C2E29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4EE65CE7" w14:textId="77777777" w:rsidR="009C2E29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7686DA03" w14:textId="77777777" w:rsidR="009C2E29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2E66ABF6" w14:textId="77777777" w:rsidR="009C2E29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33DFD469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2CE48408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*plusz vizsgaóradíj</w:t>
      </w:r>
    </w:p>
    <w:p w14:paraId="55A9F01C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Vizsgadíjakat tanulóink az autósiskolának fizetik be, iskolánk pedig befizeti a KAV részére.</w:t>
      </w:r>
    </w:p>
    <w:p w14:paraId="736D4DC4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434D521D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Sikeres elméleti-, gyakorlati- és egészségügyi vizsga igazolás megszerzését követően gépjármú vezetői engedélyét az Okmányirodában veheti át.</w:t>
      </w:r>
    </w:p>
    <w:p w14:paraId="0853EA65" w14:textId="77777777" w:rsidR="009C2E29" w:rsidRDefault="009C2E29">
      <w:pPr>
        <w:pStyle w:val="Nincstrkz"/>
        <w:rPr>
          <w:rFonts w:ascii="Times New Roman" w:hAnsi="Times New Roman"/>
        </w:rPr>
      </w:pPr>
    </w:p>
    <w:p w14:paraId="1653DF97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19., A képzőszerv jogai:</w:t>
      </w:r>
    </w:p>
    <w:p w14:paraId="2AB54E7E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0890F8D1" w14:textId="77777777" w:rsidR="009C2E29" w:rsidRDefault="00000000">
      <w:pPr>
        <w:pStyle w:val="Nincstrkz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képzés költségeit tekintve mindig az aktuális díjszabás az iránymutató</w:t>
      </w:r>
      <w:hyperlink r:id="rId10" w:tgtFrame="_blank">
        <w:r w:rsidR="009C2E29">
          <w:rPr>
            <w:rFonts w:ascii="Times New Roman" w:hAnsi="Times New Roman"/>
          </w:rPr>
          <w:t>.</w:t>
        </w:r>
      </w:hyperlink>
    </w:p>
    <w:p w14:paraId="3CA61084" w14:textId="77777777" w:rsidR="009C2E29" w:rsidRDefault="00000000">
      <w:pPr>
        <w:pStyle w:val="Nincstrkz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 a képzést érintő jogszabályban változás áll be, a képzőszervnek joga van a tanfolyamdíjat a mindenkori oktatási tematikában szereplő követelményeknek megfelelően alakítani.</w:t>
      </w:r>
    </w:p>
    <w:p w14:paraId="49D46055" w14:textId="77777777" w:rsidR="009C2E29" w:rsidRDefault="00000000">
      <w:pPr>
        <w:pStyle w:val="Nincstrkz"/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 a hallgató valamilyen okból kifolyólag a szerződést megszünteti, a képzőszervnek joga van az addig igénybevett szolgáltatásért járó teljes tanfolyamdíjat, valamint a kezelési költséget levonni. (kezelési költség: 25000 Ft)</w:t>
      </w:r>
    </w:p>
    <w:p w14:paraId="7380888C" w14:textId="77777777" w:rsidR="009C2E29" w:rsidRDefault="00000000">
      <w:pPr>
        <w:pStyle w:val="Nincstrkz"/>
        <w:numPr>
          <w:ilvl w:val="1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esetleges akciós tanfolyamdíjak csak abban az esetben érvényesek, ha a tanuló a teljes tanfolyamot nálunk végzi el. Amennyiben a tanfolyam vége előtt kéri áthelyezését, a már igénybe vett szolgáltatásokért az aktuálisan érvényes, nem akciós díjakat köteles megfizetni.</w:t>
      </w:r>
    </w:p>
    <w:p w14:paraId="250363BD" w14:textId="77777777" w:rsidR="009C2E29" w:rsidRDefault="009C2E29">
      <w:pPr>
        <w:pStyle w:val="Nincstrkz"/>
        <w:ind w:left="1440"/>
        <w:jc w:val="both"/>
        <w:rPr>
          <w:rFonts w:ascii="Times New Roman" w:hAnsi="Times New Roman"/>
        </w:rPr>
      </w:pPr>
    </w:p>
    <w:p w14:paraId="0E160D53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7F09DD73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38817CBD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5A9B3128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0EB9A4D9" w14:textId="77777777" w:rsidR="009C2E29" w:rsidRDefault="00000000">
      <w:pPr>
        <w:pStyle w:val="Nincstrkz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képzőszerv kötelességei:</w:t>
      </w:r>
    </w:p>
    <w:p w14:paraId="02F5E018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2DA2A23B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Az érvényben lévő oktatási tematika, valamint a vállalkozási feltételekben foglaltak szerint végzi a teljes tanfolyami képzést.</w:t>
      </w:r>
    </w:p>
    <w:p w14:paraId="53367D0A" w14:textId="77777777" w:rsidR="009C2E29" w:rsidRDefault="009C2E29">
      <w:pPr>
        <w:pStyle w:val="Nincstrkz"/>
        <w:rPr>
          <w:rFonts w:ascii="Times New Roman" w:hAnsi="Times New Roman"/>
        </w:rPr>
      </w:pPr>
    </w:p>
    <w:p w14:paraId="6C67BDAD" w14:textId="77777777" w:rsidR="009C2E29" w:rsidRDefault="009C2E29">
      <w:pPr>
        <w:pStyle w:val="Nincstrkz"/>
        <w:rPr>
          <w:rFonts w:ascii="Times New Roman" w:hAnsi="Times New Roman"/>
        </w:rPr>
      </w:pPr>
    </w:p>
    <w:p w14:paraId="62E475E7" w14:textId="77777777" w:rsidR="009C2E29" w:rsidRDefault="009C2E29">
      <w:pPr>
        <w:pStyle w:val="Nincstrkz"/>
        <w:rPr>
          <w:rFonts w:ascii="Times New Roman" w:hAnsi="Times New Roman"/>
        </w:rPr>
      </w:pPr>
    </w:p>
    <w:p w14:paraId="718C1A06" w14:textId="77777777" w:rsidR="009C2E29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Járművezetésre jogosító okmányok kiadásának feltételei:</w:t>
      </w:r>
    </w:p>
    <w:p w14:paraId="26CF42BB" w14:textId="77777777" w:rsidR="009C2E29" w:rsidRDefault="009C2E29">
      <w:pPr>
        <w:pStyle w:val="Nincstrkz"/>
        <w:rPr>
          <w:rFonts w:ascii="Times New Roman" w:hAnsi="Times New Roman"/>
        </w:rPr>
      </w:pPr>
    </w:p>
    <w:p w14:paraId="783FBECC" w14:textId="77777777" w:rsidR="009C2E29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Járművezetésre jogosító okmányt az kaphat, aki a külön jogszabályban meghatározott egészségügyi, pályaalkalmassági, képzési és vizsgáztatási előírásoknak, továbbá a közúti közlekedési igazgatási feladatokról szóló 326/2011 kormányrendeletben meghatározott feltételeknek megfelel.</w:t>
      </w:r>
    </w:p>
    <w:p w14:paraId="40878129" w14:textId="77777777" w:rsidR="00FC195B" w:rsidRDefault="00FC195B" w:rsidP="00FC195B">
      <w:pPr>
        <w:pStyle w:val="Nincstrkz"/>
        <w:jc w:val="both"/>
      </w:pPr>
      <w:r w:rsidRPr="00B43149">
        <w:t xml:space="preserve">Vezetői engedélyt csak olyan személynek lehet kiadni, akinek a szokásos tartózkodási helye Magyarország területén van. Ha a kérelmező külföldi hatóság által kiállított vezetői engedéllyel rendelkezik, a közlekedési igazgatási hatóság a 17–19. § alapján jár el. </w:t>
      </w:r>
    </w:p>
    <w:p w14:paraId="2972CED9" w14:textId="77777777" w:rsidR="00FC195B" w:rsidRDefault="00FC195B" w:rsidP="00FC195B">
      <w:pPr>
        <w:pStyle w:val="Nincstrkz"/>
        <w:jc w:val="both"/>
      </w:pPr>
      <w:r w:rsidRPr="00B43149">
        <w:t xml:space="preserve">  A magyarországi szokásos tartózkodási hely meglétének ellenőrzése érdekében a vezetői engedély kiállítása ügyében eljáró hatóság vizsgálja, hogy a) a személyiadat- és lakcímnyilvántartás hatálya alá tartozó személy rendelkezik-e érvényes magyarországi lakó- vagy tartózkodási hellyel, b) a személyiadat- és lakcímnyilvántartás hatálya alá nem tartozó személy rendelkezik-e legalább 185 napig érvényes magyarországi tartózkodási engedéllyel. (2a) *  Bejelentett, érvényes magyarországi lakcím hiányában az (1) bekezdésben foglaltak szerinti magyarországi tartózkodás nem tekinthető igazoltnak. Az (1) bekezdésben foglaltak szerinti magyarországi tartózkodás nem tekinthető igazoltnak továbbá abban az esetben sem, ha a lakcím vagy az idegenrendészeti hatóság által kiállított tartózkodási jogot igazoló okmány érvényessége alapján a kérelmező nem jogosult legalább 185 napot Magyarország területén tartózkodni. </w:t>
      </w:r>
    </w:p>
    <w:p w14:paraId="34762337" w14:textId="77777777" w:rsidR="00FC195B" w:rsidRDefault="00FC195B" w:rsidP="00FC195B">
      <w:pPr>
        <w:pStyle w:val="Nincstrkz"/>
        <w:jc w:val="both"/>
      </w:pPr>
      <w:r w:rsidRPr="00B43149">
        <w:t xml:space="preserve">  Ha az ügyfél szokásos tartózkodási helye Magyarország területén van, abban az esetben igazolnia kell ezt a tényt a vezetői engedély iránti kérelem benyújtásakor. </w:t>
      </w:r>
    </w:p>
    <w:p w14:paraId="3331BA4A" w14:textId="77777777" w:rsidR="00FC195B" w:rsidRDefault="00FC195B" w:rsidP="00FC195B">
      <w:pPr>
        <w:pStyle w:val="Nincstrkz"/>
        <w:jc w:val="both"/>
      </w:pPr>
      <w:r w:rsidRPr="00B43149">
        <w:t xml:space="preserve"> A külföldön megszerzett vezetői engedély cseréjére, vagy – harmadik ország hatósága által kiadott okmány esetében – honosítására vonatkozó szabályokat kell alkalmazni, ha a kérelmező nem Magyarországon szerez olyan járműfajta vezetésére való jogosultságot, amellyel korábban nem rendelkezett. Az adott járműfajtára külföldön megszerezett vezetési jogosultság kizárólag az e jogosultságot tartalmazó külföldi vezetői engedély </w:t>
      </w:r>
    </w:p>
    <w:p w14:paraId="15C48366" w14:textId="77777777" w:rsidR="00FC195B" w:rsidRDefault="00FC195B" w:rsidP="00FC195B">
      <w:pPr>
        <w:pStyle w:val="Nincstrkz"/>
        <w:jc w:val="both"/>
      </w:pPr>
      <w:r w:rsidRPr="00B43149">
        <w:t>cseréje vagy honosítása útján jegyezhető be a magyar vezetői engedélybe</w:t>
      </w:r>
      <w:r>
        <w:t>.</w:t>
      </w:r>
    </w:p>
    <w:p w14:paraId="2EF1A3B7" w14:textId="77777777" w:rsidR="009C2E29" w:rsidRDefault="009C2E29">
      <w:pPr>
        <w:pStyle w:val="Nincstrkz"/>
        <w:jc w:val="both"/>
        <w:rPr>
          <w:rFonts w:ascii="Times New Roman" w:hAnsi="Times New Roman"/>
        </w:rPr>
      </w:pPr>
    </w:p>
    <w:p w14:paraId="07227E26" w14:textId="77777777" w:rsidR="009C2E29" w:rsidRDefault="00000000">
      <w:pPr>
        <w:pStyle w:val="Nincstrkz"/>
        <w:jc w:val="both"/>
      </w:pPr>
      <w:r>
        <w:rPr>
          <w:rFonts w:ascii="Times New Roman" w:hAnsi="Times New Roman"/>
        </w:rPr>
        <w:t xml:space="preserve">A jelentkezés feltételeit, ill. a vizsgadíj táblázatát megtalálják az előző oldalakon. Az elsősegélynyújtás és közlekedési egészségtan oktatását és vizsgáztatását a Vöröskereszt végzi. A foglalkozások az autósiskola oktatótermeiben történnek s a tanfolyam befejeztével a hallgatók a Vöröskeresztnél vizsgáznak. Ennek a megszervezését a képzőszerv vállalja. </w:t>
      </w:r>
    </w:p>
    <w:sectPr w:rsidR="009C2E29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96A5" w14:textId="77777777" w:rsidR="00EF5150" w:rsidRDefault="00EF5150">
      <w:r>
        <w:separator/>
      </w:r>
    </w:p>
  </w:endnote>
  <w:endnote w:type="continuationSeparator" w:id="0">
    <w:p w14:paraId="79BA8684" w14:textId="77777777" w:rsidR="00EF5150" w:rsidRDefault="00EF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xo 2;sans-serif">
    <w:altName w:val="Cambria"/>
    <w:panose1 w:val="00000000000000000000"/>
    <w:charset w:val="00"/>
    <w:family w:val="roman"/>
    <w:notTrueType/>
    <w:pitch w:val="default"/>
  </w:font>
  <w:font w:name="Fieldwork Geo;verdan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7D1A" w14:textId="77777777" w:rsidR="00EF5150" w:rsidRDefault="00EF5150">
      <w:r>
        <w:separator/>
      </w:r>
    </w:p>
  </w:footnote>
  <w:footnote w:type="continuationSeparator" w:id="0">
    <w:p w14:paraId="54AEC149" w14:textId="77777777" w:rsidR="00EF5150" w:rsidRDefault="00EF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729750"/>
      <w:docPartObj>
        <w:docPartGallery w:val="Page Numbers (Top of Page)"/>
        <w:docPartUnique/>
      </w:docPartObj>
    </w:sdtPr>
    <w:sdtContent>
      <w:p w14:paraId="3CA25A8A" w14:textId="77777777" w:rsidR="009C2E29" w:rsidRDefault="00000000">
        <w:pPr>
          <w:pStyle w:val="lfej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B7824B1" w14:textId="77777777" w:rsidR="009C2E29" w:rsidRDefault="009C2E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4E8"/>
    <w:multiLevelType w:val="multilevel"/>
    <w:tmpl w:val="429CB018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857EA3"/>
    <w:multiLevelType w:val="multilevel"/>
    <w:tmpl w:val="F036F17C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7643F"/>
    <w:multiLevelType w:val="multilevel"/>
    <w:tmpl w:val="0C2A17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3398"/>
    <w:multiLevelType w:val="multilevel"/>
    <w:tmpl w:val="2D4AC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B434E3"/>
    <w:multiLevelType w:val="multilevel"/>
    <w:tmpl w:val="3FF06A26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592D4A"/>
    <w:multiLevelType w:val="multilevel"/>
    <w:tmpl w:val="37341768"/>
    <w:lvl w:ilvl="0">
      <w:start w:val="1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771834"/>
    <w:multiLevelType w:val="multilevel"/>
    <w:tmpl w:val="922C49DE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FF3129"/>
    <w:multiLevelType w:val="multilevel"/>
    <w:tmpl w:val="3A564BA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AC5031"/>
    <w:multiLevelType w:val="multilevel"/>
    <w:tmpl w:val="5016BC08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31106F"/>
    <w:multiLevelType w:val="multilevel"/>
    <w:tmpl w:val="66F2EDDC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CD3AA2"/>
    <w:multiLevelType w:val="multilevel"/>
    <w:tmpl w:val="0DE44C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01F4211"/>
    <w:multiLevelType w:val="multilevel"/>
    <w:tmpl w:val="B6928F4A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C34E39"/>
    <w:multiLevelType w:val="multilevel"/>
    <w:tmpl w:val="5E240C54"/>
    <w:lvl w:ilvl="0">
      <w:start w:val="6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A5B6E70"/>
    <w:multiLevelType w:val="multilevel"/>
    <w:tmpl w:val="327AE7D2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5831E4"/>
    <w:multiLevelType w:val="multilevel"/>
    <w:tmpl w:val="60948F54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074687"/>
    <w:multiLevelType w:val="multilevel"/>
    <w:tmpl w:val="DDB4CCFE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214C07"/>
    <w:multiLevelType w:val="multilevel"/>
    <w:tmpl w:val="F51865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FDC64A0"/>
    <w:multiLevelType w:val="multilevel"/>
    <w:tmpl w:val="481A96A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807354870">
    <w:abstractNumId w:val="13"/>
  </w:num>
  <w:num w:numId="2" w16cid:durableId="2001738598">
    <w:abstractNumId w:val="0"/>
  </w:num>
  <w:num w:numId="3" w16cid:durableId="1159468474">
    <w:abstractNumId w:val="6"/>
  </w:num>
  <w:num w:numId="4" w16cid:durableId="1866943921">
    <w:abstractNumId w:val="1"/>
  </w:num>
  <w:num w:numId="5" w16cid:durableId="387726200">
    <w:abstractNumId w:val="14"/>
  </w:num>
  <w:num w:numId="6" w16cid:durableId="1860850175">
    <w:abstractNumId w:val="15"/>
  </w:num>
  <w:num w:numId="7" w16cid:durableId="1872453175">
    <w:abstractNumId w:val="9"/>
  </w:num>
  <w:num w:numId="8" w16cid:durableId="1125270911">
    <w:abstractNumId w:val="11"/>
  </w:num>
  <w:num w:numId="9" w16cid:durableId="1733691780">
    <w:abstractNumId w:val="8"/>
  </w:num>
  <w:num w:numId="10" w16cid:durableId="557739818">
    <w:abstractNumId w:val="4"/>
  </w:num>
  <w:num w:numId="11" w16cid:durableId="1293560335">
    <w:abstractNumId w:val="16"/>
  </w:num>
  <w:num w:numId="12" w16cid:durableId="1345061185">
    <w:abstractNumId w:val="2"/>
  </w:num>
  <w:num w:numId="13" w16cid:durableId="2118400875">
    <w:abstractNumId w:val="7"/>
  </w:num>
  <w:num w:numId="14" w16cid:durableId="1226993363">
    <w:abstractNumId w:val="10"/>
  </w:num>
  <w:num w:numId="15" w16cid:durableId="639387298">
    <w:abstractNumId w:val="12"/>
  </w:num>
  <w:num w:numId="16" w16cid:durableId="965083452">
    <w:abstractNumId w:val="5"/>
  </w:num>
  <w:num w:numId="17" w16cid:durableId="1017078562">
    <w:abstractNumId w:val="17"/>
  </w:num>
  <w:num w:numId="18" w16cid:durableId="31110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29"/>
    <w:rsid w:val="000058F1"/>
    <w:rsid w:val="00070E8E"/>
    <w:rsid w:val="00080605"/>
    <w:rsid w:val="00085E53"/>
    <w:rsid w:val="00097E78"/>
    <w:rsid w:val="000A49FD"/>
    <w:rsid w:val="00253A72"/>
    <w:rsid w:val="00271212"/>
    <w:rsid w:val="0040229D"/>
    <w:rsid w:val="004F5825"/>
    <w:rsid w:val="005A4D24"/>
    <w:rsid w:val="006F3670"/>
    <w:rsid w:val="00810A2D"/>
    <w:rsid w:val="00851AD6"/>
    <w:rsid w:val="009C2E29"/>
    <w:rsid w:val="00A6135D"/>
    <w:rsid w:val="00A87B14"/>
    <w:rsid w:val="00B57631"/>
    <w:rsid w:val="00B7786C"/>
    <w:rsid w:val="00C23AEB"/>
    <w:rsid w:val="00D25917"/>
    <w:rsid w:val="00DA7CF5"/>
    <w:rsid w:val="00E436F8"/>
    <w:rsid w:val="00EF5150"/>
    <w:rsid w:val="00EF704B"/>
    <w:rsid w:val="00F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E530"/>
  <w15:docId w15:val="{C2676354-DC06-4E8D-A0A9-E30331FE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D7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B27D76"/>
    <w:rPr>
      <w:b/>
      <w:bCs/>
    </w:rPr>
  </w:style>
  <w:style w:type="character" w:customStyle="1" w:styleId="apple-converted-space">
    <w:name w:val="apple-converted-space"/>
    <w:basedOn w:val="Bekezdsalapbettpusa"/>
    <w:qFormat/>
    <w:rsid w:val="00543BC4"/>
  </w:style>
  <w:style w:type="character" w:customStyle="1" w:styleId="lfejChar">
    <w:name w:val="Élőfej Char"/>
    <w:basedOn w:val="Bekezdsalapbettpusa"/>
    <w:uiPriority w:val="99"/>
    <w:qFormat/>
    <w:rsid w:val="005033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5033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0336A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Internet-hivatkozs">
    <w:name w:val="Internet-hivatkozás"/>
    <w:uiPriority w:val="99"/>
    <w:unhideWhenUsed/>
    <w:qFormat/>
    <w:rsid w:val="00FA4236"/>
    <w:rPr>
      <w:color w:val="000080"/>
      <w:u w:val="single"/>
    </w:rPr>
  </w:style>
  <w:style w:type="character" w:styleId="Hiperhivatkozs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"/>
    <w:qFormat/>
    <w:pPr>
      <w:suppressLineNumbers/>
    </w:pPr>
    <w:rPr>
      <w:rFonts w:cs="Manga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incstrkz">
    <w:name w:val="No Spacing"/>
    <w:qFormat/>
    <w:rsid w:val="00B27D76"/>
    <w:rPr>
      <w:rFonts w:cs="Times New Roman"/>
    </w:rPr>
  </w:style>
  <w:style w:type="paragraph" w:styleId="NormlWeb">
    <w:name w:val="Normal (Web)"/>
    <w:basedOn w:val="Norml"/>
    <w:uiPriority w:val="99"/>
    <w:semiHidden/>
    <w:unhideWhenUsed/>
    <w:qFormat/>
    <w:rsid w:val="00543BC4"/>
    <w:pPr>
      <w:spacing w:beforeAutospacing="1" w:afterAutospacing="1"/>
    </w:pPr>
  </w:style>
  <w:style w:type="paragraph" w:customStyle="1" w:styleId="lfejsllb">
    <w:name w:val="Élőfej és élőláb"/>
    <w:basedOn w:val="Norml"/>
    <w:qFormat/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uiPriority w:val="99"/>
    <w:unhideWhenUsed/>
    <w:rsid w:val="005033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0336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0336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blzatfejlc">
    <w:name w:val="Táblázatfejléc"/>
    <w:qFormat/>
    <w:pPr>
      <w:widowControl w:val="0"/>
      <w:jc w:val="center"/>
    </w:pPr>
    <w:rPr>
      <w:b/>
    </w:rPr>
  </w:style>
  <w:style w:type="paragraph" w:customStyle="1" w:styleId="Tblzattartalom">
    <w:name w:val="Táblázattartalom"/>
    <w:basedOn w:val="Norml"/>
    <w:qFormat/>
    <w:pPr>
      <w:widowControl w:val="0"/>
    </w:pPr>
  </w:style>
  <w:style w:type="table" w:styleId="Rcsostblzat">
    <w:name w:val="Table Grid"/>
    <w:basedOn w:val="Normltblzat"/>
    <w:uiPriority w:val="59"/>
    <w:rsid w:val="00E7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an1@t-onlin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ekm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k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70DB-039E-4EF0-AFF9-889A1F20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3387</Words>
  <Characters>23377</Characters>
  <Application>Microsoft Office Word</Application>
  <DocSecurity>0</DocSecurity>
  <Lines>194</Lines>
  <Paragraphs>53</Paragraphs>
  <ScaleCrop>false</ScaleCrop>
  <Company/>
  <LinksUpToDate>false</LinksUpToDate>
  <CharactersWithSpaces>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Autósiskola Car-Man</cp:lastModifiedBy>
  <cp:revision>10</cp:revision>
  <dcterms:created xsi:type="dcterms:W3CDTF">2024-12-09T11:47:00Z</dcterms:created>
  <dcterms:modified xsi:type="dcterms:W3CDTF">2025-08-29T10:19:00Z</dcterms:modified>
  <dc:language>hu-HU</dc:language>
</cp:coreProperties>
</file>